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年度呼伦贝尔职业技术学院</w:t>
      </w:r>
    </w:p>
    <w:p>
      <w:pPr>
        <w:spacing w:line="360" w:lineRule="auto"/>
        <w:jc w:val="center"/>
        <w:rPr>
          <w:rFonts w:ascii="宋体" w:hAnsi="宋体"/>
          <w:b/>
          <w:bCs/>
          <w:sz w:val="52"/>
          <w:szCs w:val="52"/>
        </w:rPr>
      </w:pPr>
      <w:r>
        <w:rPr>
          <w:rFonts w:hint="eastAsia" w:ascii="宋体" w:hAnsi="宋体"/>
          <w:b/>
          <w:bCs/>
          <w:sz w:val="52"/>
          <w:szCs w:val="52"/>
        </w:rPr>
        <w:t>公开文档</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部门（单位）名称：呼伦贝尔职业技术学院</w:t>
      </w:r>
    </w:p>
    <w:p>
      <w:pPr>
        <w:spacing w:line="360" w:lineRule="auto"/>
        <w:ind w:firstLine="2240" w:firstLineChars="700"/>
        <w:jc w:val="left"/>
        <w:rPr>
          <w:rFonts w:ascii="宋体" w:hAnsi="宋体"/>
          <w:sz w:val="32"/>
          <w:szCs w:val="32"/>
        </w:rPr>
      </w:pPr>
      <w:r>
        <w:rPr>
          <w:rFonts w:hint="eastAsia" w:ascii="宋体" w:hAnsi="宋体"/>
          <w:sz w:val="32"/>
          <w:szCs w:val="32"/>
        </w:rPr>
        <w:t>单位负责人：张廷</w:t>
      </w:r>
    </w:p>
    <w:p>
      <w:pPr>
        <w:spacing w:line="360" w:lineRule="auto"/>
        <w:ind w:firstLine="2240" w:firstLineChars="700"/>
        <w:jc w:val="left"/>
        <w:rPr>
          <w:rFonts w:ascii="宋体" w:hAnsi="宋体"/>
          <w:sz w:val="32"/>
          <w:szCs w:val="32"/>
        </w:rPr>
      </w:pPr>
      <w:r>
        <w:rPr>
          <w:rFonts w:hint="eastAsia" w:ascii="宋体" w:hAnsi="宋体"/>
          <w:sz w:val="32"/>
          <w:szCs w:val="32"/>
        </w:rPr>
        <w:t>财务负责人：张晓霞</w:t>
      </w:r>
    </w:p>
    <w:p>
      <w:pPr>
        <w:spacing w:line="360" w:lineRule="auto"/>
        <w:ind w:firstLine="2240" w:firstLineChars="700"/>
        <w:jc w:val="left"/>
        <w:rPr>
          <w:rFonts w:ascii="宋体" w:hAnsi="宋体"/>
          <w:sz w:val="32"/>
          <w:szCs w:val="32"/>
        </w:rPr>
      </w:pPr>
      <w:r>
        <w:rPr>
          <w:rFonts w:hint="eastAsia" w:ascii="宋体" w:hAnsi="宋体"/>
          <w:sz w:val="32"/>
          <w:szCs w:val="32"/>
        </w:rPr>
        <w:t>编制人：王薇</w:t>
      </w:r>
    </w:p>
    <w:p>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pStyle w:val="2"/>
      </w:pPr>
      <w:r>
        <w:rPr>
          <w:rFonts w:hint="eastAsia"/>
        </w:rPr>
        <w:t>公开文档</w:t>
      </w:r>
    </w:p>
    <w:p>
      <w:pPr>
        <w:widowControl/>
        <w:spacing w:after="240"/>
        <w:jc w:val="center"/>
        <w:rPr>
          <w:rFonts w:eastAsia="Times New Roman"/>
          <w:kern w:val="0"/>
          <w:sz w:val="24"/>
        </w:rPr>
      </w:pPr>
      <w:bookmarkStart w:id="0" w:name="a000"/>
      <w:r>
        <w:rPr>
          <w:rFonts w:ascii="fang_song_gb2312" w:hAnsi="fang_song_gb2312" w:eastAsia="fang_song_gb2312" w:cs="fang_song_gb2312"/>
          <w:b/>
          <w:bCs/>
          <w:kern w:val="0"/>
          <w:sz w:val="54"/>
          <w:szCs w:val="54"/>
        </w:rPr>
        <w:t>目录</w:t>
      </w:r>
    </w:p>
    <w:p>
      <w:pPr>
        <w:widowControl/>
        <w:spacing w:before="240" w:after="240"/>
        <w:jc w:val="left"/>
        <w:rPr>
          <w:rFonts w:eastAsia="Times New Roman"/>
          <w:kern w:val="0"/>
          <w:sz w:val="24"/>
        </w:rPr>
      </w:pPr>
      <w:r>
        <w:rPr>
          <w:rFonts w:eastAsia="Times New Roman"/>
          <w:b/>
          <w:bCs/>
          <w:kern w:val="0"/>
          <w:sz w:val="24"/>
        </w:rPr>
        <w:t> </w:t>
      </w:r>
    </w:p>
    <w:p>
      <w:pPr>
        <w:widowControl/>
        <w:spacing w:before="240" w:after="240"/>
        <w:jc w:val="left"/>
        <w:rPr>
          <w:rFonts w:eastAsia="Times New Roman"/>
          <w:kern w:val="0"/>
          <w:sz w:val="24"/>
        </w:rPr>
      </w:pPr>
      <w:r>
        <w:rPr>
          <w:rFonts w:ascii="黑体" w:hAnsi="黑体" w:eastAsia="黑体" w:cs="黑体"/>
          <w:kern w:val="0"/>
          <w:sz w:val="27"/>
          <w:szCs w:val="27"/>
        </w:rPr>
        <w:t>第一部分 部门（单位）概况</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一、主要职能、职责</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二、部门（单位）机构设置及决算单位构成情况</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pPr>
        <w:widowControl/>
        <w:spacing w:before="240" w:after="240"/>
        <w:jc w:val="left"/>
        <w:rPr>
          <w:rFonts w:eastAsia="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一、收入支出决算总体情况说明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二、收入决算情况说明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三、支出决算情况说明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四、财政拨款收入支出决算总体情况说明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五、一般公共预算财政拨款支出决算情况说明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六、一般公共预算财政拨款基本支出决算情况说明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七、一般公共预算财政拨款项目支出决算情况说明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八、财政拨款“三公”经费支出决算情况说明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九、政府性基金预算财政拨款支出决算情况说明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十、国有资本经营预算财政拨款支出决算情况说明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十一、机构运行经费支出决算情况说明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十二、政府采购支出决算情况说明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十三、国有资产占用情况说明</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十四、预算绩效情况说明</w:t>
      </w:r>
    </w:p>
    <w:p>
      <w:pPr>
        <w:widowControl/>
        <w:spacing w:before="240" w:after="240"/>
        <w:jc w:val="left"/>
        <w:rPr>
          <w:rFonts w:eastAsia="Times New Roman"/>
          <w:kern w:val="0"/>
          <w:sz w:val="24"/>
        </w:rPr>
      </w:pPr>
      <w:r>
        <w:rPr>
          <w:rFonts w:ascii="黑体" w:hAnsi="黑体" w:eastAsia="黑体" w:cs="黑体"/>
          <w:kern w:val="0"/>
          <w:sz w:val="27"/>
          <w:szCs w:val="27"/>
        </w:rPr>
        <w:t>第三部分 名词解释</w:t>
      </w:r>
    </w:p>
    <w:p>
      <w:pPr>
        <w:widowControl/>
        <w:spacing w:before="240" w:after="240"/>
        <w:jc w:val="left"/>
        <w:rPr>
          <w:rFonts w:eastAsia="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eastAsia="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一、收入支出决算总表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二、收入决算表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三、支出决算表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四、财政拨款收入支出决算总表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五、一般公共预算财政拨款支出决算表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六、一般公共预算财政拨款基本支出决算明细表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七、一般公共预算财政拨款项目支出决算明细表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八、政府性基金预算财政拨款收入支出决算表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九、国有资本经营预算财政拨款支出决算表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十、财政拨款“三公”经费支出决算表</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pPr>
        <w:widowControl/>
        <w:spacing w:before="240" w:after="240"/>
        <w:jc w:val="center"/>
        <w:rPr>
          <w:rFonts w:eastAsia="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部门概况</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rPr>
          <w:rFonts w:hint="eastAsia" w:ascii="fang_song_gb2312" w:hAnsi="fang_song_gb2312" w:cs="fang_song_gb2312" w:eastAsiaTheme="minorEastAsia"/>
          <w:color w:val="0E00FE"/>
          <w:kern w:val="0"/>
          <w:sz w:val="27"/>
          <w:szCs w:val="27"/>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eastAsiaTheme="minorEastAsia"/>
          <w:color w:val="0E00FE"/>
          <w:kern w:val="0"/>
          <w:sz w:val="27"/>
          <w:szCs w:val="27"/>
        </w:rPr>
        <w:t xml:space="preserve">  </w:t>
      </w:r>
      <w:r>
        <w:rPr>
          <w:rFonts w:hint="eastAsia" w:ascii="fang_song_gb2312" w:hAnsi="fang_song_gb2312" w:eastAsia="fang_song_gb2312" w:cs="fang_song_gb2312"/>
          <w:kern w:val="0"/>
          <w:sz w:val="27"/>
          <w:szCs w:val="27"/>
        </w:rPr>
        <w:t>呼伦贝尔职业技术学院为地方性高等职业学校，教育行政业务由自治区教育厅管理。学院以专科层次高等职业教育为主，为当地培养所需各类专门人才的综合性高等职业学校</w:t>
      </w:r>
      <w:r>
        <w:rPr>
          <w:rFonts w:hint="eastAsia" w:ascii="fang_song_gb2312" w:hAnsi="fang_song_gb2312" w:cs="fang_song_gb2312" w:eastAsiaTheme="minorEastAsia"/>
          <w:kern w:val="0"/>
          <w:sz w:val="27"/>
          <w:szCs w:val="27"/>
        </w:rPr>
        <w:t>。</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二、部门机构设置及决算单位构成情况</w:t>
      </w:r>
    </w:p>
    <w:p>
      <w:pPr>
        <w:widowControl/>
        <w:spacing w:before="240" w:after="240"/>
        <w:rPr>
          <w:rFonts w:eastAsia="Times New Roman"/>
          <w:kern w:val="0"/>
          <w:sz w:val="24"/>
        </w:rPr>
      </w:pPr>
      <w:r>
        <w:rPr>
          <w:rFonts w:ascii="times_new_roman" w:hAnsi="times_new_roman" w:eastAsia="times_new_roman" w:cs="times_new_roman"/>
          <w:kern w:val="0"/>
          <w:sz w:val="27"/>
          <w:szCs w:val="27"/>
        </w:rPr>
        <w:t> </w:t>
      </w:r>
      <w:r>
        <w:rPr>
          <w:rFonts w:hint="eastAsia" w:ascii="times_new_roman" w:hAnsi="times_new_roman" w:cs="times_new_roman" w:eastAsiaTheme="minorEastAsia"/>
          <w:kern w:val="0"/>
          <w:sz w:val="27"/>
          <w:szCs w:val="27"/>
        </w:rPr>
        <w:t xml:space="preserve">  </w:t>
      </w:r>
      <w:r>
        <w:rPr>
          <w:rFonts w:ascii="times_new_roman" w:hAnsi="times_new_roman" w:eastAsia="times_new_roman" w:cs="times_new_roman"/>
          <w:kern w:val="0"/>
          <w:sz w:val="27"/>
          <w:szCs w:val="27"/>
        </w:rPr>
        <w:t>  1</w:t>
      </w:r>
      <w:r>
        <w:rPr>
          <w:rFonts w:ascii="fang_song_gb2312" w:hAnsi="fang_song_gb2312" w:eastAsia="fang_song_gb2312" w:cs="fang_song_gb2312"/>
          <w:kern w:val="0"/>
          <w:sz w:val="27"/>
          <w:szCs w:val="27"/>
        </w:rPr>
        <w:t>.根据部门职责分工，本部门内设机构包括</w:t>
      </w:r>
      <w:r>
        <w:rPr>
          <w:rFonts w:hint="eastAsia" w:ascii="fang_song_gb2312" w:hAnsi="fang_song_gb2312" w:cs="fang_song_gb2312" w:eastAsiaTheme="minorEastAsia"/>
          <w:kern w:val="0"/>
          <w:sz w:val="27"/>
          <w:szCs w:val="27"/>
        </w:rPr>
        <w:t>教学部门、党政管理部门、群团部门、教辅部门</w:t>
      </w:r>
      <w:r>
        <w:rPr>
          <w:rFonts w:ascii="fang_song_gb2312" w:hAnsi="fang_song_gb2312" w:eastAsia="fang_song_gb2312" w:cs="fang_song_gb2312"/>
          <w:kern w:val="0"/>
          <w:sz w:val="27"/>
          <w:szCs w:val="27"/>
        </w:rPr>
        <w:t>。本部门</w:t>
      </w:r>
      <w:r>
        <w:rPr>
          <w:rFonts w:hint="eastAsia" w:ascii="fang_song_gb2312" w:hAnsi="fang_song_gb2312" w:cs="fang_song_gb2312" w:eastAsiaTheme="minorEastAsia"/>
          <w:kern w:val="0"/>
          <w:sz w:val="27"/>
          <w:szCs w:val="27"/>
        </w:rPr>
        <w:t>无下属单位</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times_new_roman" w:hAnsi="times_new_roman" w:eastAsia="times_new_roman" w:cs="times_new_roman"/>
          <w:kern w:val="0"/>
          <w:sz w:val="27"/>
          <w:szCs w:val="27"/>
        </w:rPr>
        <w:t>   </w:t>
      </w:r>
      <w:r>
        <w:rPr>
          <w:rFonts w:hint="eastAsia" w:ascii="times_new_roman" w:hAnsi="times_new_roman" w:cs="times_new_roman" w:eastAsiaTheme="minorEastAsia"/>
          <w:kern w:val="0"/>
          <w:sz w:val="27"/>
          <w:szCs w:val="27"/>
        </w:rPr>
        <w:t xml:space="preserve"> </w:t>
      </w:r>
      <w:r>
        <w:rPr>
          <w:rFonts w:ascii="times_new_roman" w:hAnsi="times_new_roman" w:eastAsia="times_new_roman" w:cs="times_new_roman"/>
          <w:kern w:val="0"/>
          <w:sz w:val="27"/>
          <w:szCs w:val="27"/>
        </w:rPr>
        <w:t xml:space="preserve"> 2</w:t>
      </w:r>
      <w:r>
        <w:rPr>
          <w:rFonts w:ascii="fang_song_gb2312" w:hAnsi="fang_song_gb2312" w:eastAsia="fang_song_gb2312" w:cs="fang_song_gb2312"/>
          <w:kern w:val="0"/>
          <w:sz w:val="27"/>
          <w:szCs w:val="27"/>
        </w:rPr>
        <w:t>.从决算单位构成看，纳入本财政汇总决算编制范围的预算单位共计</w:t>
      </w:r>
      <w:r>
        <w:rPr>
          <w:rFonts w:hint="eastAsia" w:ascii="fang_song_gb2312" w:hAnsi="fang_song_gb2312" w:cs="fang_song_gb2312" w:eastAsiaTheme="minorEastAsia"/>
          <w:kern w:val="0"/>
          <w:sz w:val="27"/>
          <w:szCs w:val="27"/>
          <w:u w:val="single"/>
        </w:rPr>
        <w:t>1</w:t>
      </w:r>
      <w:r>
        <w:rPr>
          <w:rFonts w:ascii="fang_song_gb2312" w:hAnsi="fang_song_gb2312" w:eastAsia="fang_song_gb2312" w:cs="fang_song_gb2312"/>
          <w:kern w:val="0"/>
          <w:sz w:val="27"/>
          <w:szCs w:val="27"/>
        </w:rPr>
        <w:t>家，具体包括：</w:t>
      </w:r>
      <w:r>
        <w:rPr>
          <w:rFonts w:hint="eastAsia" w:ascii="fang_song_gb2312" w:hAnsi="fang_song_gb2312" w:cs="fang_song_gb2312" w:eastAsiaTheme="minorEastAsia"/>
          <w:kern w:val="0"/>
          <w:sz w:val="27"/>
          <w:szCs w:val="27"/>
        </w:rPr>
        <w:t>呼伦贝尔职业技术学院</w:t>
      </w:r>
      <w:r>
        <w:rPr>
          <w:rFonts w:ascii="fang_song_gb2312" w:hAnsi="fang_song_gb2312" w:eastAsia="fang_song_gb2312" w:cs="fang_song_gb2312"/>
          <w:kern w:val="0"/>
          <w:sz w:val="27"/>
          <w:szCs w:val="27"/>
        </w:rPr>
        <w:t>。详细情况见表：</w:t>
      </w:r>
    </w:p>
    <w:tbl>
      <w:tblPr>
        <w:tblStyle w:val="22"/>
        <w:tblW w:w="6880" w:type="dxa"/>
        <w:jc w:val="center"/>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566"/>
        <w:gridCol w:w="3173"/>
        <w:gridCol w:w="314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blHeader/>
          <w:jc w:val="center"/>
        </w:trPr>
        <w:tc>
          <w:tcPr>
            <w:tcW w:w="566" w:type="dxa"/>
            <w:tcBorders>
              <w:bottom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r>
              <w:rPr>
                <w:rFonts w:ascii="fang_song_gb2312" w:hAnsi="fang_song_gb2312" w:eastAsia="fang_song_gb2312" w:cs="fang_song_gb2312"/>
                <w:color w:val="000000"/>
                <w:kern w:val="0"/>
                <w:sz w:val="24"/>
              </w:rPr>
              <w:t>序号</w:t>
            </w:r>
          </w:p>
        </w:tc>
        <w:tc>
          <w:tcPr>
            <w:tcW w:w="3173" w:type="dxa"/>
            <w:tcBorders>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r>
              <w:rPr>
                <w:rFonts w:ascii="fang_song_gb2312" w:hAnsi="fang_song_gb2312" w:eastAsia="fang_song_gb2312" w:cs="fang_song_gb2312"/>
                <w:color w:val="000000"/>
                <w:kern w:val="0"/>
                <w:sz w:val="24"/>
              </w:rPr>
              <w:t>单位名称</w:t>
            </w:r>
          </w:p>
        </w:tc>
        <w:tc>
          <w:tcPr>
            <w:tcW w:w="3141" w:type="dxa"/>
            <w:tcBorders>
              <w:left w:val="inset" w:color="808080" w:sz="6" w:space="0"/>
              <w:bottom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r>
              <w:rPr>
                <w:rFonts w:ascii="fang_song_gb2312" w:hAnsi="fang_song_gb2312" w:eastAsia="fang_song_gb2312" w:cs="fang_song_gb2312"/>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566"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r>
              <w:rPr>
                <w:rFonts w:ascii="fang_song_gb2312" w:hAnsi="fang_song_gb2312" w:eastAsia="fang_song_gb2312" w:cs="fang_song_gb2312"/>
                <w:color w:val="000000"/>
                <w:kern w:val="0"/>
                <w:sz w:val="24"/>
              </w:rPr>
              <w:t>1</w:t>
            </w:r>
          </w:p>
        </w:tc>
        <w:tc>
          <w:tcPr>
            <w:tcW w:w="3173"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eastAsiaTheme="minorEastAsia"/>
                <w:color w:val="000000"/>
                <w:kern w:val="0"/>
                <w:sz w:val="24"/>
              </w:rPr>
            </w:pPr>
            <w:r>
              <w:rPr>
                <w:rFonts w:hint="eastAsia" w:ascii="fang_song_gb2312" w:hAnsi="fang_song_gb2312" w:cs="fang_song_gb2312" w:eastAsiaTheme="minorEastAsia"/>
                <w:color w:val="000000"/>
                <w:kern w:val="0"/>
                <w:sz w:val="24"/>
              </w:rPr>
              <w:t>呼伦贝尔职业技术学院</w:t>
            </w:r>
          </w:p>
        </w:tc>
        <w:tc>
          <w:tcPr>
            <w:tcW w:w="3141" w:type="dxa"/>
            <w:tcBorders>
              <w:top w:val="inset" w:color="808080" w:sz="6" w:space="0"/>
              <w:left w:val="inset" w:color="808080" w:sz="6" w:space="0"/>
              <w:bottom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r>
              <w:rPr>
                <w:rFonts w:ascii="fang_song_gb2312" w:hAnsi="fang_song_gb2312" w:eastAsia="fang_song_gb2312" w:cs="fang_song_gb2312"/>
                <w:color w:val="000000"/>
                <w:kern w:val="0"/>
                <w:sz w:val="24"/>
              </w:rPr>
              <w:t>公益二类事业单位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566"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p>
        </w:tc>
        <w:tc>
          <w:tcPr>
            <w:tcW w:w="3173"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c>
          <w:tcPr>
            <w:tcW w:w="3141" w:type="dxa"/>
            <w:tcBorders>
              <w:top w:val="inset" w:color="808080" w:sz="6" w:space="0"/>
              <w:left w:val="inset" w:color="808080" w:sz="6" w:space="0"/>
              <w:bottom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566"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p>
        </w:tc>
        <w:tc>
          <w:tcPr>
            <w:tcW w:w="3173"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c>
          <w:tcPr>
            <w:tcW w:w="3141" w:type="dxa"/>
            <w:tcBorders>
              <w:top w:val="inset" w:color="808080" w:sz="6" w:space="0"/>
              <w:left w:val="inset" w:color="808080" w:sz="6" w:space="0"/>
              <w:bottom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566" w:type="dxa"/>
            <w:tcBorders>
              <w:top w:val="inset" w:color="808080" w:sz="6" w:space="0"/>
              <w:right w:val="inset" w:color="808080" w:sz="6" w:space="0"/>
            </w:tcBorders>
            <w:tcMar>
              <w:top w:w="22" w:type="dxa"/>
              <w:left w:w="22" w:type="dxa"/>
              <w:bottom w:w="22" w:type="dxa"/>
              <w:right w:w="22" w:type="dxa"/>
            </w:tcMar>
            <w:vAlign w:val="center"/>
          </w:tcPr>
          <w:p>
            <w:pPr>
              <w:widowControl/>
              <w:jc w:val="center"/>
              <w:rPr>
                <w:rFonts w:eastAsia="Times New Roman"/>
                <w:color w:val="000000"/>
                <w:kern w:val="0"/>
                <w:sz w:val="24"/>
              </w:rPr>
            </w:pPr>
          </w:p>
        </w:tc>
        <w:tc>
          <w:tcPr>
            <w:tcW w:w="3173" w:type="dxa"/>
            <w:tcBorders>
              <w:top w:val="inset" w:color="808080" w:sz="6" w:space="0"/>
              <w:left w:val="inset" w:color="808080" w:sz="6" w:space="0"/>
              <w:right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c>
          <w:tcPr>
            <w:tcW w:w="3141" w:type="dxa"/>
            <w:tcBorders>
              <w:top w:val="inset" w:color="808080" w:sz="6" w:space="0"/>
              <w:left w:val="inset" w:color="808080" w:sz="6" w:space="0"/>
            </w:tcBorders>
            <w:tcMar>
              <w:top w:w="22" w:type="dxa"/>
              <w:left w:w="22" w:type="dxa"/>
              <w:bottom w:w="22" w:type="dxa"/>
              <w:right w:w="22" w:type="dxa"/>
            </w:tcMar>
            <w:vAlign w:val="center"/>
          </w:tcPr>
          <w:p>
            <w:pPr>
              <w:widowControl/>
              <w:jc w:val="left"/>
              <w:rPr>
                <w:rFonts w:eastAsia="Times New Roman"/>
                <w:color w:val="000000"/>
                <w:kern w:val="0"/>
                <w:sz w:val="24"/>
              </w:rPr>
            </w:pPr>
          </w:p>
        </w:tc>
      </w:tr>
    </w:tbl>
    <w:p>
      <w:pPr>
        <w:widowControl/>
        <w:spacing w:before="240" w:after="240"/>
        <w:jc w:val="left"/>
        <w:rPr>
          <w:rFonts w:hint="eastAsia" w:ascii="黑体" w:hAnsi="黑体" w:cs="黑体" w:eastAsiaTheme="minorEastAsia"/>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三、2023年度部门主要工作完成情况</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在学院党委的坚强领导下，以习近平新时代中国特色社会主义思想为指导，深入学习贯彻党的二十大精神，全面贯彻党的教育方针，聚焦立德树人根本任务，紧扣落实“五大任务”和“模范自治区”建设，以“高质量发展攻坚年”为主线，聚力“九大专项攻坚”，夯实常规工作，抓好重点工作，结合主题教育深入推动整体工作稳步发展。</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是全面加强基层党组织建设工作。学院党委高度重视，第一时间对高质量、高标准开展好主题教育进行了安排部署，扎实推动学习贯彻习近平新时代中国特色社会主义思想主题教育走深走实。学院深入贯彻落实《中国共产党普通高等学校基层组织工作条例》，压实管党治党政治责任，不断强化党组织的育人保障功能，全面建成学院“党旗领航、技耀北疆”多功能党建基地，创建坚强堡垒“模范”党支部。</w:t>
      </w:r>
    </w:p>
    <w:p>
      <w:pPr>
        <w:spacing w:line="560" w:lineRule="exact"/>
        <w:ind w:firstLine="540" w:firstLineChars="200"/>
        <w:rPr>
          <w:rFonts w:hint="eastAsia" w:ascii="仿宋_GB2312" w:hAnsi="仿宋_GB2312" w:eastAsia="仿宋_GB2312" w:cs="仿宋_GB2312"/>
          <w:b/>
          <w:bCs/>
          <w:sz w:val="32"/>
          <w:szCs w:val="32"/>
        </w:rPr>
      </w:pPr>
      <w:r>
        <w:rPr>
          <w:rFonts w:hint="eastAsia" w:ascii="fang_song_gb2312" w:hAnsi="fang_song_gb2312" w:eastAsia="fang_song_gb2312" w:cs="fang_song_gb2312"/>
          <w:kern w:val="0"/>
          <w:sz w:val="27"/>
          <w:szCs w:val="27"/>
        </w:rPr>
        <w:t>二是扎实开展九大专项攻坚工作。积极推进“思政育人多维共进”专项攻坚，推动学院思想政治工作守正创新；推进“专业建设强实精优”专项攻坚，促进人才供给与发展需求有效衔接；推进“专业教学提质提效”专项攻坚，增强技术技能人才培养适应性；推进“校企合作聚能共赢”专项攻坚，提升校企一体化协同育人能力；推进“就业招生联动互促”专项攻坚，构建“出口”畅、“入口”旺的良性循环；推进“学生管理惟实励新”专项攻坚，练强为学生健康成长保驾护航的基本功；推进“社会培训增量扩面”专项攻坚，推动校内外培训工作高质量发展；推进“平安校园夯基筑本”专项攻坚，营造平安健康的学习生活工作环境；推进“基础建设蓄势赋能”专项攻坚，建设美丽舒适智能便捷的现代化校园。</w:t>
      </w:r>
    </w:p>
    <w:p>
      <w:pPr>
        <w:widowControl/>
        <w:spacing w:before="240" w:after="240"/>
        <w:jc w:val="left"/>
        <w:rPr>
          <w:rFonts w:eastAsia="Times New Roman"/>
          <w:kern w:val="0"/>
          <w:sz w:val="24"/>
        </w:rPr>
      </w:pPr>
    </w:p>
    <w:p>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jc w:val="left"/>
        <w:rPr>
          <w:rFonts w:eastAsia="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rPr>
        <w:t xml:space="preserve"> 32,103.55</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rPr>
        <w:t xml:space="preserve"> 12,747.34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65.86</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2023年下达并使用专项债券资金6075.31万元用于南区学生宿舍、食堂及附属设施建设项目，导致收入支出总计均有所增加</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rPr>
        <w:t xml:space="preserve"> 4,245.28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15.24</w:t>
      </w:r>
      <w:r>
        <w:rPr>
          <w:rFonts w:ascii="fang_song_gb2312" w:hAnsi="fang_song_gb2312" w:eastAsia="fang_song_gb2312" w:cs="fang_song_gb2312"/>
          <w:kern w:val="0"/>
          <w:sz w:val="27"/>
          <w:szCs w:val="27"/>
        </w:rPr>
        <w:t>%。其中：</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rPr>
        <w:t xml:space="preserve"> 32,103.55</w:t>
      </w:r>
      <w:r>
        <w:rPr>
          <w:rFonts w:ascii="kai_ti_gb2312" w:hAnsi="kai_ti_gb2312" w:eastAsia="kai_ti_gb2312" w:cs="kai_ti_gb2312"/>
          <w:b/>
          <w:bCs/>
          <w:kern w:val="0"/>
          <w:sz w:val="27"/>
          <w:szCs w:val="27"/>
        </w:rPr>
        <w:t>万元。包括：</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1.本年收入决算合计</w:t>
      </w:r>
      <w:r>
        <w:rPr>
          <w:rFonts w:ascii="times_new_roman" w:hAnsi="times_new_roman" w:eastAsia="times_new_roman" w:cs="times_new_roman"/>
          <w:kern w:val="0"/>
          <w:sz w:val="27"/>
          <w:szCs w:val="27"/>
        </w:rPr>
        <w:t xml:space="preserve"> 27,861.85</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 xml:space="preserve"> 4,010.23</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16.81</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2023年收入中财政拨款收入、事业收入及经营收入均比上年有所增长，其中财政拨款收入增长较快，包含用于南区学生宿舍、食堂及附属设施建设项目的政府性基金收入6075.31万元</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万元，增长</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不存在此项内容</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rPr>
        <w:t>4,241.69</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235.0</w:t>
      </w:r>
      <w:r>
        <w:rPr>
          <w:rFonts w:hint="eastAsia" w:ascii="times_new_roman" w:hAnsi="times_new_roman" w:cs="times_new_roman" w:eastAsiaTheme="minorEastAsia"/>
          <w:kern w:val="0"/>
          <w:sz w:val="27"/>
          <w:szCs w:val="27"/>
        </w:rPr>
        <w:t>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5.87</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主要是社会保障和就业支出及住房保障支出的年初结转结余较上年有所增长</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rPr>
        <w:t xml:space="preserve"> 32,103.55</w:t>
      </w:r>
      <w:r>
        <w:rPr>
          <w:rFonts w:ascii="kai_ti_gb2312" w:hAnsi="kai_ti_gb2312" w:eastAsia="kai_ti_gb2312" w:cs="kai_ti_gb2312"/>
          <w:b/>
          <w:bCs/>
          <w:kern w:val="0"/>
          <w:sz w:val="27"/>
          <w:szCs w:val="27"/>
        </w:rPr>
        <w:t>万元。包括：</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rPr>
        <w:t xml:space="preserve"> 27,689.29</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 xml:space="preserve"> 4,565.8</w:t>
      </w:r>
      <w:r>
        <w:rPr>
          <w:rFonts w:hint="eastAsia" w:ascii="times_new_roman" w:hAnsi="times_new_roman" w:cs="times_new_roman" w:eastAsiaTheme="minorEastAsia"/>
          <w:kern w:val="0"/>
          <w:sz w:val="27"/>
          <w:szCs w:val="27"/>
        </w:rPr>
        <w:t>5</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19.75</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本年项目支出和基本支出均有所增加</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highlight w:val="yellow"/>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rPr>
        <w:t xml:space="preserve"> 191.85</w:t>
      </w:r>
      <w:r>
        <w:rPr>
          <w:rFonts w:ascii="fang_song_gb2312" w:hAnsi="fang_song_gb2312" w:eastAsia="fang_song_gb2312" w:cs="fang_song_gb2312"/>
          <w:kern w:val="0"/>
          <w:sz w:val="27"/>
          <w:szCs w:val="27"/>
        </w:rPr>
        <w:t>万元。结余分配事项：</w:t>
      </w:r>
      <w:r>
        <w:rPr>
          <w:rFonts w:hint="eastAsia" w:ascii="fang_song_gb2312" w:hAnsi="fang_song_gb2312" w:cs="fang_song_gb2312" w:eastAsiaTheme="minorEastAsia"/>
          <w:kern w:val="0"/>
          <w:sz w:val="27"/>
          <w:szCs w:val="27"/>
        </w:rPr>
        <w:t>经营收入结余139.16万元，其他资金收入52.69万元</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rPr>
        <w:t xml:space="preserve"> 191.85</w:t>
      </w:r>
      <w:r>
        <w:rPr>
          <w:rFonts w:ascii="fang_song_gb2312" w:hAnsi="fang_song_gb2312" w:eastAsia="fang_song_gb2312" w:cs="fang_song_gb2312"/>
          <w:kern w:val="0"/>
          <w:sz w:val="27"/>
          <w:szCs w:val="27"/>
        </w:rPr>
        <w:t>万元，增长</w:t>
      </w:r>
      <w:r>
        <w:rPr>
          <w:rFonts w:hint="eastAsia" w:ascii="fang_song_gb2312" w:hAnsi="fang_song_gb2312" w:cs="fang_song_gb2312" w:eastAsiaTheme="minorEastAsia"/>
          <w:kern w:val="0"/>
          <w:sz w:val="27"/>
          <w:szCs w:val="27"/>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上年无结余分配事项</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rPr>
        <w:t xml:space="preserve"> 4,222.41</w:t>
      </w:r>
      <w:r>
        <w:rPr>
          <w:rFonts w:ascii="fang_song_gb2312" w:hAnsi="fang_song_gb2312" w:eastAsia="fang_song_gb2312" w:cs="fang_song_gb2312"/>
          <w:kern w:val="0"/>
          <w:sz w:val="27"/>
          <w:szCs w:val="27"/>
        </w:rPr>
        <w:t>万元。结转和结余事项：</w:t>
      </w:r>
      <w:r>
        <w:rPr>
          <w:rFonts w:hint="eastAsia" w:ascii="fang_song_gb2312" w:hAnsi="fang_song_gb2312" w:cs="fang_song_gb2312" w:eastAsiaTheme="minorEastAsia"/>
          <w:kern w:val="0"/>
          <w:sz w:val="27"/>
          <w:szCs w:val="27"/>
        </w:rPr>
        <w:t>基本支出结转4172.30万元，项目支出结转50.11万元</w:t>
      </w:r>
      <w:r>
        <w:rPr>
          <w:rFonts w:ascii="fang_song_gb2312" w:hAnsi="fang_song_gb2312" w:eastAsia="fang_song_gb2312" w:cs="fang_song_gb2312"/>
          <w:kern w:val="0"/>
          <w:sz w:val="27"/>
          <w:szCs w:val="27"/>
        </w:rPr>
        <w:t>。与上年决算相比，减少</w:t>
      </w:r>
      <w:r>
        <w:rPr>
          <w:rFonts w:ascii="times_new_roman" w:hAnsi="times_new_roman" w:eastAsia="times_new_roman" w:cs="times_new_roman"/>
          <w:kern w:val="0"/>
          <w:sz w:val="27"/>
          <w:szCs w:val="27"/>
        </w:rPr>
        <w:t xml:space="preserve"> 512.41</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rPr>
        <w:t xml:space="preserve"> 10.82</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2023年支出包含2022年结转的部分基本支出及项目支出</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rPr>
        <w:t xml:space="preserve"> 27,861.85</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rPr>
        <w:t xml:space="preserve"> 19,112.58</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68.60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rPr>
        <w:t xml:space="preserve"> 6,075.31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21.81</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rPr>
        <w:t xml:space="preserve"> 2,233.26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8.02</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rPr>
        <w:t xml:space="preserve"> 359.98</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1.29</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rPr>
        <w:t xml:space="preserve"> 80.72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0.29</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eastAsia="Times New Roman"/>
          <w:kern w:val="0"/>
          <w:sz w:val="24"/>
        </w:rPr>
        <w:drawing>
          <wp:inline distT="0" distB="0" distL="0" distR="0">
            <wp:extent cx="5486400" cy="320040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before="240" w:after="240"/>
        <w:jc w:val="left"/>
        <w:rPr>
          <w:rFonts w:eastAsia="Times New Roman"/>
          <w:kern w:val="0"/>
          <w:sz w:val="24"/>
        </w:rPr>
      </w:pPr>
    </w:p>
    <w:p>
      <w:pPr>
        <w:widowControl/>
        <w:spacing w:before="240" w:after="240"/>
        <w:jc w:val="center"/>
        <w:rPr>
          <w:rFonts w:eastAsia="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呼伦贝尔职业技术学院 2023年度本年支出决算合计</w:t>
      </w:r>
      <w:r>
        <w:rPr>
          <w:rFonts w:ascii="times_new_roman" w:hAnsi="times_new_roman" w:eastAsia="times_new_roman" w:cs="times_new_roman"/>
          <w:kern w:val="0"/>
          <w:sz w:val="27"/>
          <w:szCs w:val="27"/>
          <w:u w:val="single"/>
        </w:rPr>
        <w:t xml:space="preserve"> </w:t>
      </w:r>
      <w:r>
        <w:rPr>
          <w:rFonts w:ascii="times_new_roman" w:hAnsi="times_new_roman" w:eastAsia="times_new_roman" w:cs="times_new_roman"/>
          <w:kern w:val="0"/>
          <w:sz w:val="27"/>
          <w:szCs w:val="27"/>
        </w:rPr>
        <w:t>27,689.29</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rPr>
        <w:t xml:space="preserve"> 14,964.03</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54.04</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rPr>
        <w:t xml:space="preserve"> 12,504.44</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45.16</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rPr>
        <w:t xml:space="preserve"> 220.82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0.80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eastAsia="Times New Roman"/>
          <w:kern w:val="0"/>
          <w:sz w:val="24"/>
        </w:rPr>
        <w:drawing>
          <wp:inline distT="0" distB="0" distL="0" distR="0">
            <wp:extent cx="5486400" cy="32004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before="240" w:after="240"/>
        <w:jc w:val="center"/>
        <w:rPr>
          <w:rFonts w:eastAsia="Times New Roman"/>
          <w:kern w:val="0"/>
          <w:sz w:val="24"/>
        </w:rPr>
      </w:pPr>
      <w:r>
        <w:rPr>
          <w:rFonts w:ascii="fang_song_gb2312" w:hAnsi="fang_song_gb2312" w:eastAsia="fang_song_gb2312" w:cs="fang_song_gb2312"/>
          <w:kern w:val="0"/>
          <w:sz w:val="27"/>
          <w:szCs w:val="27"/>
        </w:rPr>
        <w:t>图2.支出决算图</w:t>
      </w:r>
    </w:p>
    <w:p>
      <w:pPr>
        <w:widowControl/>
        <w:spacing w:before="240" w:after="240"/>
        <w:jc w:val="left"/>
        <w:rPr>
          <w:rFonts w:eastAsia="Times New Roman"/>
          <w:kern w:val="0"/>
          <w:sz w:val="24"/>
        </w:rPr>
      </w:pP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jc w:val="left"/>
        <w:rPr>
          <w:rFonts w:eastAsia="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w:t>
      </w:r>
      <w:r>
        <w:rPr>
          <w:rFonts w:hint="eastAsia" w:ascii="fang_song_gb2312" w:hAnsi="fang_song_gb2312" w:cs="fang_song_gb2312" w:eastAsiaTheme="minorEastAsia"/>
          <w:kern w:val="0"/>
          <w:sz w:val="27"/>
          <w:szCs w:val="27"/>
        </w:rPr>
        <w:t xml:space="preserve"> </w:t>
      </w:r>
      <w:r>
        <w:rPr>
          <w:rFonts w:ascii="fang_song_gb2312" w:hAnsi="fang_song_gb2312" w:eastAsia="fang_song_gb2312" w:cs="fang_song_gb2312"/>
          <w:kern w:val="0"/>
          <w:sz w:val="27"/>
          <w:szCs w:val="27"/>
        </w:rPr>
        <w:t xml:space="preserve">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rPr>
        <w:t xml:space="preserve"> 26,710.08</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rPr>
        <w:t xml:space="preserve"> 11,253.88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72.81</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2023年决算中包含政府性基金预算收入6075.31万元，且2023年一般公共预算拨款收入比预算增加6444.86万元</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rPr>
        <w:t>3,682.26</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15.99</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一般公共预算拨款收入和政府性基金预算收入均比上年有所增加</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rPr>
        <w:t>19,505.21</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rPr>
        <w:t xml:space="preserve"> 15,456.21</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rPr>
        <w:t xml:space="preserve"> 126.20</w:t>
      </w:r>
      <w:r>
        <w:rPr>
          <w:rFonts w:ascii="fang_song_gb2312" w:hAnsi="fang_song_gb2312" w:eastAsia="fang_song_gb2312" w:cs="fang_song_gb2312"/>
          <w:kern w:val="0"/>
          <w:sz w:val="27"/>
          <w:szCs w:val="27"/>
        </w:rPr>
        <w:t>%。其中：</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w:t>
      </w:r>
      <w:r>
        <w:rPr>
          <w:rFonts w:hint="eastAsia" w:ascii="kai_ti_gb2312" w:hAnsi="kai_ti_gb2312" w:cs="kai_ti_gb2312" w:eastAsiaTheme="minorEastAsia"/>
          <w:b/>
          <w:bCs/>
          <w:kern w:val="0"/>
          <w:sz w:val="27"/>
          <w:szCs w:val="27"/>
        </w:rPr>
        <w:t>教育支出</w:t>
      </w:r>
      <w:r>
        <w:rPr>
          <w:rFonts w:ascii="kai_ti_gb2312" w:hAnsi="kai_ti_gb2312" w:eastAsia="kai_ti_gb2312" w:cs="kai_ti_gb2312"/>
          <w:b/>
          <w:bCs/>
          <w:kern w:val="0"/>
          <w:sz w:val="27"/>
          <w:szCs w:val="27"/>
        </w:rPr>
        <w:t>（类）</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eastAsiaTheme="minorEastAsia"/>
          <w:kern w:val="0"/>
          <w:sz w:val="27"/>
          <w:szCs w:val="27"/>
        </w:rPr>
        <w:t>教育支出</w:t>
      </w:r>
      <w:r>
        <w:rPr>
          <w:rFonts w:ascii="fang_song_gb2312" w:hAnsi="fang_song_gb2312" w:eastAsia="fang_song_gb2312" w:cs="fang_song_gb2312"/>
          <w:kern w:val="0"/>
          <w:sz w:val="27"/>
          <w:szCs w:val="27"/>
        </w:rPr>
        <w:t>类决算数为</w:t>
      </w:r>
      <w:r>
        <w:rPr>
          <w:rFonts w:hint="eastAsia" w:ascii="times_new_roman" w:hAnsi="times_new_roman" w:cs="times_new_roman" w:eastAsiaTheme="minorEastAsia"/>
          <w:kern w:val="0"/>
          <w:sz w:val="27"/>
          <w:szCs w:val="27"/>
        </w:rPr>
        <w:t>15820.00</w:t>
      </w:r>
      <w:r>
        <w:rPr>
          <w:rFonts w:ascii="fang_song_gb2312" w:hAnsi="fang_song_gb2312" w:eastAsia="fang_song_gb2312" w:cs="fang_song_gb2312"/>
          <w:kern w:val="0"/>
          <w:sz w:val="27"/>
          <w:szCs w:val="27"/>
        </w:rPr>
        <w:t>万元，与年初预算相比增加</w:t>
      </w:r>
      <w:r>
        <w:rPr>
          <w:rFonts w:hint="eastAsia" w:ascii="times_new_roman" w:hAnsi="times_new_roman" w:cs="times_new_roman" w:eastAsiaTheme="minorEastAsia"/>
          <w:kern w:val="0"/>
          <w:sz w:val="27"/>
          <w:szCs w:val="27"/>
        </w:rPr>
        <w:t>3737.46</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1．</w:t>
      </w:r>
      <w:r>
        <w:rPr>
          <w:rFonts w:hint="eastAsia" w:ascii="fang_song_gb2312" w:hAnsi="fang_song_gb2312" w:eastAsia="fang_song_gb2312" w:cs="fang_song_gb2312"/>
          <w:kern w:val="0"/>
          <w:sz w:val="27"/>
          <w:szCs w:val="27"/>
        </w:rPr>
        <w:t>职业教育（款）中等职业教育（项）</w:t>
      </w:r>
      <w:r>
        <w:rPr>
          <w:rFonts w:ascii="fang_song_gb2312" w:hAnsi="fang_song_gb2312" w:eastAsia="fang_song_gb2312" w:cs="fang_song_gb2312"/>
          <w:kern w:val="0"/>
          <w:sz w:val="27"/>
          <w:szCs w:val="27"/>
        </w:rPr>
        <w:t>。年初预算</w:t>
      </w:r>
      <w:r>
        <w:rPr>
          <w:rFonts w:hint="eastAsia" w:ascii="times_new_roman" w:hAnsi="times_new_roman" w:cs="times_new_roman" w:eastAsiaTheme="minorEastAsia"/>
          <w:kern w:val="0"/>
          <w:sz w:val="27"/>
          <w:szCs w:val="27"/>
        </w:rPr>
        <w:t>587.71</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667.16</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113.52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中等职业教育支出包含上年结转资金及本年预算中未包含的资金</w:t>
      </w:r>
      <w:r>
        <w:rPr>
          <w:rFonts w:ascii="fang_song_gb2312" w:hAnsi="fang_song_gb2312" w:eastAsia="fang_song_gb2312" w:cs="fang_song_gb2312"/>
          <w:kern w:val="0"/>
          <w:sz w:val="27"/>
          <w:szCs w:val="27"/>
        </w:rPr>
        <w:t>。</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2．</w:t>
      </w:r>
      <w:r>
        <w:rPr>
          <w:rFonts w:hint="eastAsia" w:ascii="fang_song_gb2312" w:hAnsi="fang_song_gb2312" w:eastAsia="fang_song_gb2312" w:cs="fang_song_gb2312"/>
          <w:kern w:val="0"/>
          <w:sz w:val="27"/>
          <w:szCs w:val="27"/>
        </w:rPr>
        <w:t>职业教育（款）</w:t>
      </w:r>
      <w:r>
        <w:rPr>
          <w:rFonts w:hint="eastAsia" w:ascii="fang_song_gb2312" w:hAnsi="fang_song_gb2312" w:cs="fang_song_gb2312" w:eastAsiaTheme="minorEastAsia"/>
          <w:kern w:val="0"/>
          <w:sz w:val="27"/>
          <w:szCs w:val="27"/>
        </w:rPr>
        <w:t>高</w:t>
      </w:r>
      <w:r>
        <w:rPr>
          <w:rFonts w:hint="eastAsia" w:ascii="fang_song_gb2312" w:hAnsi="fang_song_gb2312" w:eastAsia="fang_song_gb2312" w:cs="fang_song_gb2312"/>
          <w:kern w:val="0"/>
          <w:sz w:val="27"/>
          <w:szCs w:val="27"/>
        </w:rPr>
        <w:t>等职业教育（项）</w:t>
      </w:r>
      <w:r>
        <w:rPr>
          <w:rFonts w:hint="eastAsia" w:ascii="fang_song_gb2312" w:hAnsi="fang_song_gb2312" w:cs="fang_song_gb2312" w:eastAsiaTheme="minorEastAsia"/>
          <w:kern w:val="0"/>
          <w:sz w:val="27"/>
          <w:szCs w:val="27"/>
        </w:rPr>
        <w:t>。</w:t>
      </w:r>
      <w:r>
        <w:rPr>
          <w:rFonts w:ascii="fang_song_gb2312" w:hAnsi="fang_song_gb2312" w:eastAsia="fang_song_gb2312" w:cs="fang_song_gb2312"/>
          <w:kern w:val="0"/>
          <w:sz w:val="27"/>
          <w:szCs w:val="27"/>
        </w:rPr>
        <w:t>年初预算</w:t>
      </w:r>
      <w:r>
        <w:rPr>
          <w:rFonts w:hint="eastAsia" w:ascii="times_new_roman" w:hAnsi="times_new_roman" w:cs="times_new_roman" w:eastAsiaTheme="minorEastAsia"/>
          <w:kern w:val="0"/>
          <w:sz w:val="27"/>
          <w:szCs w:val="27"/>
        </w:rPr>
        <w:t>11494.83</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15152.84</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131.82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高等职业教育支出包含上年结转资金及本年预算中未包含的资金</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w:t>
      </w:r>
      <w:r>
        <w:rPr>
          <w:rFonts w:hint="eastAsia" w:ascii="kai_ti_gb2312" w:hAnsi="kai_ti_gb2312" w:cs="kai_ti_gb2312" w:eastAsiaTheme="minorEastAsia"/>
          <w:b/>
          <w:bCs/>
          <w:kern w:val="0"/>
          <w:sz w:val="27"/>
          <w:szCs w:val="27"/>
        </w:rPr>
        <w:t>文化旅游体育与传媒支出</w:t>
      </w:r>
      <w:r>
        <w:rPr>
          <w:rFonts w:ascii="kai_ti_gb2312" w:hAnsi="kai_ti_gb2312" w:eastAsia="kai_ti_gb2312" w:cs="kai_ti_gb2312"/>
          <w:b/>
          <w:bCs/>
          <w:kern w:val="0"/>
          <w:sz w:val="27"/>
          <w:szCs w:val="27"/>
        </w:rPr>
        <w:t>（类）</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eastAsiaTheme="minorEastAsia"/>
          <w:kern w:val="0"/>
          <w:sz w:val="27"/>
          <w:szCs w:val="27"/>
        </w:rPr>
        <w:t>文化旅游体育与传媒支出</w:t>
      </w:r>
      <w:r>
        <w:rPr>
          <w:rFonts w:ascii="fang_song_gb2312" w:hAnsi="fang_song_gb2312" w:eastAsia="fang_song_gb2312" w:cs="fang_song_gb2312"/>
          <w:kern w:val="0"/>
          <w:sz w:val="27"/>
          <w:szCs w:val="27"/>
        </w:rPr>
        <w:t>类决算数为</w:t>
      </w:r>
      <w:r>
        <w:rPr>
          <w:rFonts w:ascii="times_new_roman" w:hAnsi="times_new_roman" w:eastAsia="times_new_roman" w:cs="times_new_roman"/>
          <w:kern w:val="0"/>
          <w:sz w:val="27"/>
          <w:szCs w:val="27"/>
        </w:rPr>
        <w:t xml:space="preserve"> </w:t>
      </w:r>
      <w:r>
        <w:rPr>
          <w:rFonts w:hint="eastAsia" w:ascii="times_new_roman" w:hAnsi="times_new_roman" w:cs="times_new_roman" w:eastAsiaTheme="minorEastAsia"/>
          <w:kern w:val="0"/>
          <w:sz w:val="27"/>
          <w:szCs w:val="27"/>
        </w:rPr>
        <w:t>8.44</w:t>
      </w:r>
      <w:r>
        <w:rPr>
          <w:rFonts w:ascii="fang_song_gb2312" w:hAnsi="fang_song_gb2312" w:eastAsia="fang_song_gb2312" w:cs="fang_song_gb2312"/>
          <w:kern w:val="0"/>
          <w:sz w:val="27"/>
          <w:szCs w:val="27"/>
        </w:rPr>
        <w:t>万元，与年初预算相比减少</w:t>
      </w:r>
      <w:r>
        <w:rPr>
          <w:rFonts w:hint="eastAsia" w:ascii="times_new_roman" w:hAnsi="times_new_roman" w:cs="times_new_roman" w:eastAsiaTheme="minorEastAsia"/>
          <w:kern w:val="0"/>
          <w:sz w:val="27"/>
          <w:szCs w:val="27"/>
        </w:rPr>
        <w:t>2.64</w:t>
      </w:r>
      <w:r>
        <w:rPr>
          <w:rFonts w:ascii="fang_song_gb2312" w:hAnsi="fang_song_gb2312" w:eastAsia="fang_song_gb2312" w:cs="fang_song_gb2312"/>
          <w:kern w:val="0"/>
          <w:sz w:val="27"/>
          <w:szCs w:val="27"/>
        </w:rPr>
        <w:t>万元。其中：</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1．</w:t>
      </w:r>
      <w:r>
        <w:rPr>
          <w:rFonts w:hint="eastAsia" w:ascii="fang_song_gb2312" w:hAnsi="fang_song_gb2312" w:cs="fang_song_gb2312" w:eastAsiaTheme="minorEastAsia"/>
          <w:kern w:val="0"/>
          <w:sz w:val="27"/>
          <w:szCs w:val="27"/>
        </w:rPr>
        <w:t>体育</w:t>
      </w:r>
      <w:r>
        <w:rPr>
          <w:rFonts w:ascii="fang_song_gb2312" w:hAnsi="fang_song_gb2312" w:eastAsia="fang_song_gb2312" w:cs="fang_song_gb2312"/>
          <w:kern w:val="0"/>
          <w:sz w:val="27"/>
          <w:szCs w:val="27"/>
        </w:rPr>
        <w:t>（款）</w:t>
      </w:r>
      <w:r>
        <w:rPr>
          <w:rFonts w:hint="eastAsia" w:ascii="fang_song_gb2312" w:hAnsi="fang_song_gb2312" w:cs="fang_song_gb2312" w:eastAsiaTheme="minorEastAsia"/>
          <w:kern w:val="0"/>
          <w:sz w:val="27"/>
          <w:szCs w:val="27"/>
        </w:rPr>
        <w:t>体育场馆</w:t>
      </w:r>
      <w:r>
        <w:rPr>
          <w:rFonts w:ascii="fang_song_gb2312" w:hAnsi="fang_song_gb2312" w:eastAsia="fang_song_gb2312" w:cs="fang_song_gb2312"/>
          <w:kern w:val="0"/>
          <w:sz w:val="27"/>
          <w:szCs w:val="27"/>
        </w:rPr>
        <w:t>（项）。年初预算</w:t>
      </w:r>
      <w:r>
        <w:rPr>
          <w:rFonts w:hint="eastAsia" w:ascii="times_new_roman" w:hAnsi="times_new_roman" w:cs="times_new_roman" w:eastAsiaTheme="minorEastAsia"/>
          <w:kern w:val="0"/>
          <w:sz w:val="27"/>
          <w:szCs w:val="27"/>
        </w:rPr>
        <w:t>11.08</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8.44</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76.17</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上年结转资金未完全支出</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（三）社会保障和就业支出（类）</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rPr>
        <w:t xml:space="preserve"> 2,099.62</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rPr>
        <w:t xml:space="preserve"> 286.22</w:t>
      </w:r>
      <w:r>
        <w:rPr>
          <w:rFonts w:ascii="fang_song_gb2312" w:hAnsi="fang_song_gb2312" w:eastAsia="fang_song_gb2312" w:cs="fang_song_gb2312"/>
          <w:kern w:val="0"/>
          <w:sz w:val="27"/>
          <w:szCs w:val="27"/>
        </w:rPr>
        <w:t>万元。其中：</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行政事业单位养老支出（款）</w:t>
      </w:r>
      <w:r>
        <w:rPr>
          <w:rFonts w:hint="eastAsia" w:ascii="fang_song_gb2312" w:hAnsi="fang_song_gb2312" w:cs="fang_song_gb2312" w:eastAsiaTheme="minorEastAsia"/>
          <w:kern w:val="0"/>
          <w:sz w:val="27"/>
          <w:szCs w:val="27"/>
        </w:rPr>
        <w:t>事业</w:t>
      </w:r>
      <w:r>
        <w:rPr>
          <w:rFonts w:ascii="fang_song_gb2312" w:hAnsi="fang_song_gb2312" w:eastAsia="fang_song_gb2312" w:cs="fang_song_gb2312"/>
          <w:kern w:val="0"/>
          <w:sz w:val="27"/>
          <w:szCs w:val="27"/>
        </w:rPr>
        <w:t>单位离退休（项）。年初预算</w:t>
      </w:r>
      <w:r>
        <w:rPr>
          <w:rFonts w:hint="eastAsia" w:ascii="times_new_roman" w:hAnsi="times_new_roman" w:cs="times_new_roman" w:eastAsiaTheme="minorEastAsia"/>
          <w:kern w:val="0"/>
          <w:sz w:val="27"/>
          <w:szCs w:val="27"/>
        </w:rPr>
        <w:t>838.70</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853.91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101.81</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本年决算支出包含上半年零星调资追加部分</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行政事业单位养老支出（款）</w:t>
      </w:r>
      <w:r>
        <w:rPr>
          <w:rFonts w:hint="eastAsia" w:ascii="fang_song_gb2312" w:hAnsi="fang_song_gb2312" w:eastAsia="fang_song_gb2312" w:cs="fang_song_gb2312"/>
          <w:kern w:val="0"/>
          <w:sz w:val="27"/>
          <w:szCs w:val="27"/>
        </w:rPr>
        <w:t>机关事业单位基本养老保险缴费支出</w:t>
      </w:r>
      <w:r>
        <w:rPr>
          <w:rFonts w:ascii="fang_song_gb2312" w:hAnsi="fang_song_gb2312" w:eastAsia="fang_song_gb2312" w:cs="fang_song_gb2312"/>
          <w:kern w:val="0"/>
          <w:sz w:val="27"/>
          <w:szCs w:val="27"/>
        </w:rPr>
        <w:t>（项）。年初预算</w:t>
      </w:r>
      <w:r>
        <w:rPr>
          <w:rFonts w:hint="eastAsia" w:ascii="times_new_roman" w:hAnsi="times_new_roman" w:cs="times_new_roman" w:eastAsiaTheme="minorEastAsia"/>
          <w:kern w:val="0"/>
          <w:sz w:val="27"/>
          <w:szCs w:val="27"/>
        </w:rPr>
        <w:t>906.81</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836.66</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92.26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rPr>
        <w:t>学院人员正常变动，导致该项支出略有差异</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cs="times_new_roman" w:eastAsiaTheme="minorEastAsia"/>
          <w:kern w:val="0"/>
          <w:sz w:val="27"/>
          <w:szCs w:val="27"/>
        </w:rPr>
        <w:t>3</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行政事业单位养老支出（款）机关事业单位职业年金缴费支出（项）。年初预算</w:t>
      </w:r>
      <w:r>
        <w:rPr>
          <w:rFonts w:hint="eastAsia" w:ascii="times_new_roman" w:hAnsi="times_new_roman" w:cs="times_new_roman" w:eastAsiaTheme="minorEastAsia"/>
          <w:kern w:val="0"/>
          <w:sz w:val="27"/>
          <w:szCs w:val="27"/>
        </w:rPr>
        <w:t>11.40</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377.57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3312.02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年初预算中职业年金缴费支出11.40万元为2022年结转金额，本年支出决算金额除了包含2022年结转金额，还包括2023年追加部分</w:t>
      </w:r>
      <w:r>
        <w:rPr>
          <w:rFonts w:ascii="fang_song_gb2312" w:hAnsi="fang_song_gb2312" w:eastAsia="fang_song_gb2312" w:cs="fang_song_gb2312"/>
          <w:kern w:val="0"/>
          <w:sz w:val="27"/>
          <w:szCs w:val="27"/>
        </w:rPr>
        <w:t>。</w:t>
      </w:r>
    </w:p>
    <w:p>
      <w:pPr>
        <w:widowControl/>
        <w:spacing w:before="240" w:after="240"/>
        <w:jc w:val="left"/>
        <w:rPr>
          <w:rFonts w:hint="eastAsia" w:ascii="fang_song_gb2312" w:hAnsi="fang_song_gb2312" w:cs="fang_song_gb2312" w:eastAsiaTheme="minorEastAsia"/>
          <w:kern w:val="0"/>
          <w:sz w:val="27"/>
          <w:szCs w:val="27"/>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eastAsiaTheme="minorEastAsia"/>
          <w:kern w:val="0"/>
          <w:sz w:val="27"/>
          <w:szCs w:val="27"/>
        </w:rPr>
        <w:t>4.就业补助（款）高技能人才培养补助（项）。</w:t>
      </w:r>
      <w:r>
        <w:rPr>
          <w:rFonts w:ascii="fang_song_gb2312" w:hAnsi="fang_song_gb2312" w:eastAsia="fang_song_gb2312" w:cs="fang_song_gb2312"/>
          <w:kern w:val="0"/>
          <w:sz w:val="27"/>
          <w:szCs w:val="27"/>
        </w:rPr>
        <w:t>年初预算</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13.41</w:t>
      </w:r>
      <w:r>
        <w:rPr>
          <w:rFonts w:ascii="fang_song_gb2312" w:hAnsi="fang_song_gb2312" w:eastAsia="fang_song_gb2312" w:cs="fang_song_gb2312"/>
          <w:kern w:val="0"/>
          <w:sz w:val="27"/>
          <w:szCs w:val="27"/>
        </w:rPr>
        <w:t>万元。决算数与年初预算数的差异原因：</w:t>
      </w:r>
      <w:r>
        <w:rPr>
          <w:rFonts w:hint="eastAsia" w:ascii="fang_song_gb2312" w:hAnsi="fang_song_gb2312" w:cs="fang_song_gb2312" w:eastAsiaTheme="minorEastAsia"/>
          <w:kern w:val="0"/>
          <w:sz w:val="27"/>
          <w:szCs w:val="27"/>
        </w:rPr>
        <w:t>高技能人才培养补助（项）为2022年专项资金，且在2023年进行了支出调整。</w:t>
      </w:r>
    </w:p>
    <w:p>
      <w:pPr>
        <w:widowControl/>
        <w:spacing w:before="240" w:after="240"/>
        <w:jc w:val="left"/>
        <w:rPr>
          <w:rFonts w:eastAsiaTheme="minorEastAsia"/>
          <w:kern w:val="0"/>
          <w:sz w:val="24"/>
        </w:rPr>
      </w:pPr>
      <w:r>
        <w:rPr>
          <w:rFonts w:hint="eastAsia" w:ascii="fang_song_gb2312" w:hAnsi="fang_song_gb2312" w:cs="fang_song_gb2312" w:eastAsiaTheme="minorEastAsia"/>
          <w:kern w:val="0"/>
          <w:sz w:val="27"/>
          <w:szCs w:val="27"/>
        </w:rPr>
        <w:t xml:space="preserve">   5. 就业补助（款）其他就业补助支出（项）。</w:t>
      </w:r>
      <w:r>
        <w:rPr>
          <w:rFonts w:ascii="fang_song_gb2312" w:hAnsi="fang_song_gb2312" w:eastAsia="fang_song_gb2312" w:cs="fang_song_gb2312"/>
          <w:kern w:val="0"/>
          <w:sz w:val="27"/>
          <w:szCs w:val="27"/>
        </w:rPr>
        <w:t>年初预算</w:t>
      </w:r>
      <w:r>
        <w:rPr>
          <w:rFonts w:hint="eastAsia" w:ascii="times_new_roman" w:hAnsi="times_new_roman" w:cs="times_new_roman" w:eastAsiaTheme="minorEastAsia"/>
          <w:kern w:val="0"/>
          <w:sz w:val="27"/>
          <w:szCs w:val="27"/>
        </w:rPr>
        <w:t>56.50</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18.08</w:t>
      </w:r>
      <w:r>
        <w:rPr>
          <w:rFonts w:ascii="fang_song_gb2312" w:hAnsi="fang_song_gb2312" w:eastAsia="fang_song_gb2312" w:cs="fang_song_gb2312"/>
          <w:kern w:val="0"/>
          <w:sz w:val="27"/>
          <w:szCs w:val="27"/>
        </w:rPr>
        <w:t>万元。决算数与年初预算数的差异原因：</w:t>
      </w:r>
      <w:r>
        <w:rPr>
          <w:rFonts w:hint="eastAsia" w:ascii="fang_song_gb2312" w:hAnsi="fang_song_gb2312" w:cs="fang_song_gb2312" w:eastAsiaTheme="minorEastAsia"/>
          <w:kern w:val="0"/>
          <w:sz w:val="27"/>
          <w:szCs w:val="27"/>
        </w:rPr>
        <w:t>2022年就业补助资金31.50万元已被收回，但年初预算中包含此部分资金。</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（四）卫生健康支出（类）</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rPr>
        <w:t xml:space="preserve"> 722.98</w:t>
      </w:r>
      <w:r>
        <w:rPr>
          <w:rFonts w:ascii="fang_song_gb2312" w:hAnsi="fang_song_gb2312" w:eastAsia="fang_song_gb2312" w:cs="fang_song_gb2312"/>
          <w:kern w:val="0"/>
          <w:sz w:val="27"/>
          <w:szCs w:val="27"/>
        </w:rPr>
        <w:t>万元，与年初预算相比减少</w:t>
      </w:r>
      <w:r>
        <w:rPr>
          <w:rFonts w:ascii="times_new_roman" w:hAnsi="times_new_roman" w:eastAsia="times_new_roman" w:cs="times_new_roman"/>
          <w:kern w:val="0"/>
          <w:sz w:val="27"/>
          <w:szCs w:val="27"/>
        </w:rPr>
        <w:t xml:space="preserve"> 45.85</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w:t>
      </w:r>
      <w:r>
        <w:rPr>
          <w:rFonts w:hint="eastAsia" w:ascii="times_new_roman" w:hAnsi="times_new_roman" w:cs="times_new_roman" w:eastAsiaTheme="minorEastAsia"/>
          <w:kern w:val="0"/>
          <w:sz w:val="27"/>
          <w:szCs w:val="27"/>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行政事业单位医疗（款）事业单位医疗（项）。年初预算</w:t>
      </w:r>
      <w:r>
        <w:rPr>
          <w:rFonts w:hint="eastAsia" w:ascii="times_new_roman" w:hAnsi="times_new_roman" w:cs="times_new_roman" w:eastAsiaTheme="minorEastAsia"/>
          <w:kern w:val="0"/>
          <w:sz w:val="27"/>
          <w:szCs w:val="27"/>
        </w:rPr>
        <w:t>498.57</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472.98</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94.87</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学院人员正常变动，导致支出略有差异</w:t>
      </w:r>
      <w:r>
        <w:rPr>
          <w:rFonts w:ascii="fang_song_gb2312" w:hAnsi="fang_song_gb2312" w:eastAsia="fang_song_gb2312" w:cs="fang_song_gb2312"/>
          <w:kern w:val="0"/>
          <w:sz w:val="27"/>
          <w:szCs w:val="27"/>
        </w:rPr>
        <w:t>。</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cs="times_new_roman" w:eastAsiaTheme="minorEastAsia"/>
          <w:kern w:val="0"/>
          <w:sz w:val="27"/>
          <w:szCs w:val="27"/>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行政事业单位医疗（款）公务员医疗补助（项）。年初预算</w:t>
      </w:r>
      <w:r>
        <w:rPr>
          <w:rFonts w:hint="eastAsia" w:ascii="times_new_roman" w:hAnsi="times_new_roman" w:cs="times_new_roman" w:eastAsiaTheme="minorEastAsia"/>
          <w:kern w:val="0"/>
          <w:sz w:val="27"/>
          <w:szCs w:val="27"/>
        </w:rPr>
        <w:t>270.25</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250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92.51</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学院人员正常变动，导致支出略有差异</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（五）住房保障支出（类）</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854.17</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73.82</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cs="times_new_roman" w:eastAsiaTheme="minorEastAsia"/>
          <w:kern w:val="0"/>
          <w:sz w:val="27"/>
          <w:szCs w:val="27"/>
        </w:rPr>
        <w:t>780.36</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804.81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eastAsiaTheme="minorEastAsia"/>
          <w:kern w:val="0"/>
          <w:sz w:val="27"/>
          <w:szCs w:val="27"/>
        </w:rPr>
        <w:t>96.96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eastAsiaTheme="minorEastAsia"/>
          <w:kern w:val="0"/>
          <w:sz w:val="27"/>
          <w:szCs w:val="27"/>
        </w:rPr>
        <w:t>学院人员正常变动，导致支出略有差异</w:t>
      </w:r>
      <w:r>
        <w:rPr>
          <w:rFonts w:ascii="fang_song_gb2312" w:hAnsi="fang_song_gb2312" w:eastAsia="fang_song_gb2312" w:cs="fang_song_gb2312"/>
          <w:kern w:val="0"/>
          <w:sz w:val="27"/>
          <w:szCs w:val="27"/>
        </w:rPr>
        <w:t>。</w:t>
      </w:r>
    </w:p>
    <w:p>
      <w:pPr>
        <w:widowControl/>
        <w:spacing w:before="240" w:after="240"/>
        <w:rPr>
          <w:rFonts w:eastAsiaTheme="minorEastAsia"/>
          <w:kern w:val="0"/>
          <w:sz w:val="24"/>
        </w:rPr>
      </w:pPr>
      <w:r>
        <w:rPr>
          <w:rFonts w:hint="eastAsia" w:ascii="fang_song_gb2312" w:hAnsi="fang_song_gb2312" w:cs="fang_song_gb2312" w:eastAsiaTheme="minorEastAsia"/>
          <w:kern w:val="0"/>
          <w:sz w:val="27"/>
          <w:szCs w:val="27"/>
        </w:rPr>
        <w:t xml:space="preserve">   2.</w:t>
      </w:r>
      <w:r>
        <w:rPr>
          <w:rFonts w:ascii="fang_song_gb2312" w:hAnsi="fang_song_gb2312" w:eastAsia="fang_song_gb2312" w:cs="fang_song_gb2312"/>
          <w:kern w:val="0"/>
          <w:sz w:val="27"/>
          <w:szCs w:val="27"/>
        </w:rPr>
        <w:t xml:space="preserve"> 住房改革支出（款）</w:t>
      </w:r>
      <w:r>
        <w:rPr>
          <w:rFonts w:hint="eastAsia" w:ascii="fang_song_gb2312" w:hAnsi="fang_song_gb2312" w:cs="fang_song_gb2312" w:eastAsiaTheme="minorEastAsia"/>
          <w:kern w:val="0"/>
          <w:sz w:val="27"/>
          <w:szCs w:val="27"/>
        </w:rPr>
        <w:t>购房补贴（项）。</w:t>
      </w:r>
      <w:r>
        <w:rPr>
          <w:rFonts w:ascii="fang_song_gb2312" w:hAnsi="fang_song_gb2312" w:eastAsia="fang_song_gb2312" w:cs="fang_song_gb2312"/>
          <w:kern w:val="0"/>
          <w:sz w:val="27"/>
          <w:szCs w:val="27"/>
        </w:rPr>
        <w:t>年初预算</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eastAsiaTheme="minorEastAsia"/>
          <w:kern w:val="0"/>
          <w:sz w:val="27"/>
          <w:szCs w:val="27"/>
        </w:rPr>
        <w:t>49.36</w:t>
      </w:r>
      <w:r>
        <w:rPr>
          <w:rFonts w:ascii="fang_song_gb2312" w:hAnsi="fang_song_gb2312" w:eastAsia="fang_song_gb2312" w:cs="fang_song_gb2312"/>
          <w:kern w:val="0"/>
          <w:sz w:val="27"/>
          <w:szCs w:val="27"/>
        </w:rPr>
        <w:t>万元。决算数与年初预算数的差异原因：</w:t>
      </w:r>
      <w:r>
        <w:rPr>
          <w:rFonts w:hint="eastAsia" w:ascii="fang_song_gb2312" w:hAnsi="fang_song_gb2312" w:cs="fang_song_gb2312" w:eastAsiaTheme="minorEastAsia"/>
          <w:kern w:val="0"/>
          <w:sz w:val="27"/>
          <w:szCs w:val="27"/>
        </w:rPr>
        <w:t>年初预算中不包含购房补贴项。</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呼伦贝尔职业技术学院 2023年度一般公共预算财政拨款基本支出决算</w:t>
      </w:r>
      <w:r>
        <w:rPr>
          <w:rFonts w:ascii="times_new_roman" w:hAnsi="times_new_roman" w:eastAsia="times_new_roman" w:cs="times_new_roman"/>
          <w:kern w:val="0"/>
          <w:sz w:val="27"/>
          <w:szCs w:val="27"/>
          <w:u w:val="single"/>
        </w:rPr>
        <w:t xml:space="preserve"> 13,077.58</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rPr>
        <w:t>10,925.25</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。主要包括：基本工资3,415.11</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、津贴补贴2,850.05</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、绩效工资192.32</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机关事业单位基本养老保险缴费</w:t>
      </w:r>
      <w:r>
        <w:rPr>
          <w:rFonts w:ascii="fang_song_gb2312" w:hAnsi="fang_song_gb2312" w:eastAsia="fang_song_gb2312" w:cs="fang_song_gb2312"/>
          <w:kern w:val="0"/>
          <w:sz w:val="27"/>
          <w:szCs w:val="27"/>
        </w:rPr>
        <w:t>836.66</w:t>
      </w:r>
      <w:r>
        <w:rPr>
          <w:rFonts w:hint="eastAsia" w:ascii="fang_song_gb2312" w:hAnsi="fang_song_gb2312" w:cs="fang_song_gb2312" w:eastAsiaTheme="minorEastAsia"/>
          <w:kern w:val="0"/>
          <w:sz w:val="27"/>
          <w:szCs w:val="27"/>
        </w:rPr>
        <w:t>万元、职业年金缴费</w:t>
      </w:r>
      <w:r>
        <w:rPr>
          <w:rFonts w:ascii="fang_song_gb2312" w:hAnsi="fang_song_gb2312" w:cs="fang_song_gb2312" w:eastAsiaTheme="minorEastAsia"/>
          <w:kern w:val="0"/>
          <w:sz w:val="27"/>
          <w:szCs w:val="27"/>
        </w:rPr>
        <w:t>377.57</w:t>
      </w:r>
      <w:r>
        <w:rPr>
          <w:rFonts w:hint="eastAsia" w:ascii="fang_song_gb2312" w:hAnsi="fang_song_gb2312" w:cs="fang_song_gb2312" w:eastAsiaTheme="minorEastAsia"/>
          <w:kern w:val="0"/>
          <w:sz w:val="27"/>
          <w:szCs w:val="27"/>
        </w:rPr>
        <w:t>万元、职工基本医疗保险缴费</w:t>
      </w:r>
      <w:r>
        <w:rPr>
          <w:rFonts w:ascii="fang_song_gb2312" w:hAnsi="fang_song_gb2312" w:cs="fang_song_gb2312" w:eastAsiaTheme="minorEastAsia"/>
          <w:kern w:val="0"/>
          <w:sz w:val="27"/>
          <w:szCs w:val="27"/>
        </w:rPr>
        <w:t>472.98</w:t>
      </w:r>
      <w:r>
        <w:rPr>
          <w:rFonts w:hint="eastAsia" w:ascii="fang_song_gb2312" w:hAnsi="fang_song_gb2312" w:cs="fang_song_gb2312" w:eastAsiaTheme="minorEastAsia"/>
          <w:kern w:val="0"/>
          <w:sz w:val="27"/>
          <w:szCs w:val="27"/>
        </w:rPr>
        <w:t>万元、公务员医疗补助缴费</w:t>
      </w:r>
      <w:r>
        <w:rPr>
          <w:rFonts w:ascii="fang_song_gb2312" w:hAnsi="fang_song_gb2312" w:cs="fang_song_gb2312" w:eastAsiaTheme="minorEastAsia"/>
          <w:kern w:val="0"/>
          <w:sz w:val="27"/>
          <w:szCs w:val="27"/>
        </w:rPr>
        <w:t>250.00</w:t>
      </w:r>
      <w:r>
        <w:rPr>
          <w:rFonts w:hint="eastAsia" w:ascii="fang_song_gb2312" w:hAnsi="fang_song_gb2312" w:cs="fang_song_gb2312" w:eastAsiaTheme="minorEastAsia"/>
          <w:kern w:val="0"/>
          <w:sz w:val="27"/>
          <w:szCs w:val="27"/>
        </w:rPr>
        <w:t>万元、其他社会保障缴费</w:t>
      </w:r>
      <w:r>
        <w:rPr>
          <w:rFonts w:ascii="fang_song_gb2312" w:hAnsi="fang_song_gb2312" w:cs="fang_song_gb2312" w:eastAsiaTheme="minorEastAsia"/>
          <w:kern w:val="0"/>
          <w:sz w:val="27"/>
          <w:szCs w:val="27"/>
        </w:rPr>
        <w:t>108.94</w:t>
      </w:r>
      <w:r>
        <w:rPr>
          <w:rFonts w:hint="eastAsia" w:ascii="fang_song_gb2312" w:hAnsi="fang_song_gb2312" w:cs="fang_song_gb2312" w:eastAsiaTheme="minorEastAsia"/>
          <w:kern w:val="0"/>
          <w:sz w:val="27"/>
          <w:szCs w:val="27"/>
        </w:rPr>
        <w:t>万元、住房公积金</w:t>
      </w:r>
      <w:r>
        <w:rPr>
          <w:rFonts w:ascii="fang_song_gb2312" w:hAnsi="fang_song_gb2312" w:cs="fang_song_gb2312" w:eastAsiaTheme="minorEastAsia"/>
          <w:kern w:val="0"/>
          <w:sz w:val="27"/>
          <w:szCs w:val="27"/>
        </w:rPr>
        <w:t>804.81</w:t>
      </w:r>
      <w:r>
        <w:rPr>
          <w:rFonts w:hint="eastAsia" w:ascii="fang_song_gb2312" w:hAnsi="fang_song_gb2312" w:cs="fang_song_gb2312" w:eastAsiaTheme="minorEastAsia"/>
          <w:kern w:val="0"/>
          <w:sz w:val="27"/>
          <w:szCs w:val="27"/>
        </w:rPr>
        <w:t>万元、医疗费</w:t>
      </w:r>
      <w:r>
        <w:rPr>
          <w:rFonts w:ascii="fang_song_gb2312" w:hAnsi="fang_song_gb2312" w:cs="fang_song_gb2312" w:eastAsiaTheme="minorEastAsia"/>
          <w:kern w:val="0"/>
          <w:sz w:val="27"/>
          <w:szCs w:val="27"/>
        </w:rPr>
        <w:t>42.49</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其他工资福利支出594.75</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、离休费26.27</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、退休费844.07</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、抚恤金29.44</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、生活补助63.29</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w:t>
      </w:r>
      <w:r>
        <w:rPr>
          <w:rFonts w:hint="eastAsia" w:ascii="fang_song_gb2312" w:hAnsi="fang_song_gb2312" w:cs="fang_song_gb2312" w:eastAsiaTheme="minorEastAsia"/>
          <w:kern w:val="0"/>
          <w:sz w:val="27"/>
          <w:szCs w:val="27"/>
        </w:rPr>
        <w:t>助学金</w:t>
      </w:r>
      <w:r>
        <w:rPr>
          <w:rFonts w:ascii="fang_song_gb2312" w:hAnsi="fang_song_gb2312" w:cs="fang_song_gb2312" w:eastAsiaTheme="minorEastAsia"/>
          <w:kern w:val="0"/>
          <w:sz w:val="27"/>
          <w:szCs w:val="27"/>
        </w:rPr>
        <w:t>16.52</w:t>
      </w:r>
      <w:r>
        <w:rPr>
          <w:rFonts w:hint="eastAsia" w:ascii="fang_song_gb2312" w:hAnsi="fang_song_gb2312" w:cs="fang_song_gb2312" w:eastAsiaTheme="minorEastAsia"/>
          <w:kern w:val="0"/>
          <w:sz w:val="27"/>
          <w:szCs w:val="27"/>
        </w:rPr>
        <w:t>万元</w:t>
      </w:r>
      <w:r>
        <w:rPr>
          <w:rFonts w:ascii="fang_song_gb2312" w:hAnsi="fang_song_gb2312" w:eastAsia="fang_song_gb2312" w:cs="fang_song_gb2312"/>
          <w:kern w:val="0"/>
          <w:sz w:val="27"/>
          <w:szCs w:val="27"/>
        </w:rPr>
        <w:t>等。</w:t>
      </w:r>
    </w:p>
    <w:p>
      <w:pPr>
        <w:widowControl/>
        <w:spacing w:before="240" w:after="240"/>
        <w:rPr>
          <w:rFonts w:eastAsia="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rPr>
        <w:t xml:space="preserve"> 2,152.32</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fang_song_gb2312" w:hAnsi="fang_song_gb2312" w:cs="fang_song_gb2312" w:eastAsiaTheme="minorEastAsia"/>
          <w:kern w:val="0"/>
          <w:sz w:val="27"/>
          <w:szCs w:val="27"/>
        </w:rPr>
        <w:t>15.96万元</w:t>
      </w:r>
      <w:r>
        <w:rPr>
          <w:rFonts w:ascii="fang_song_gb2312" w:hAnsi="fang_song_gb2312" w:eastAsia="fang_song_gb2312" w:cs="fang_song_gb2312"/>
          <w:kern w:val="0"/>
          <w:sz w:val="27"/>
          <w:szCs w:val="27"/>
        </w:rPr>
        <w:t>、印刷费</w:t>
      </w:r>
      <w:r>
        <w:rPr>
          <w:rFonts w:hint="eastAsia" w:ascii="fang_song_gb2312" w:hAnsi="fang_song_gb2312" w:cs="fang_song_gb2312" w:eastAsiaTheme="minorEastAsia"/>
          <w:kern w:val="0"/>
          <w:sz w:val="27"/>
          <w:szCs w:val="27"/>
        </w:rPr>
        <w:t>1.40万元</w:t>
      </w:r>
      <w:r>
        <w:rPr>
          <w:rFonts w:ascii="fang_song_gb2312" w:hAnsi="fang_song_gb2312" w:eastAsia="fang_song_gb2312" w:cs="fang_song_gb2312"/>
          <w:kern w:val="0"/>
          <w:sz w:val="27"/>
          <w:szCs w:val="27"/>
        </w:rPr>
        <w:t>、手续费</w:t>
      </w:r>
      <w:r>
        <w:rPr>
          <w:rFonts w:hint="eastAsia" w:ascii="fang_song_gb2312" w:hAnsi="fang_song_gb2312" w:cs="fang_song_gb2312" w:eastAsiaTheme="minorEastAsia"/>
          <w:kern w:val="0"/>
          <w:sz w:val="27"/>
          <w:szCs w:val="27"/>
        </w:rPr>
        <w:t>0.08万元</w:t>
      </w:r>
      <w:r>
        <w:rPr>
          <w:rFonts w:ascii="fang_song_gb2312" w:hAnsi="fang_song_gb2312" w:eastAsia="fang_song_gb2312" w:cs="fang_song_gb2312"/>
          <w:kern w:val="0"/>
          <w:sz w:val="27"/>
          <w:szCs w:val="27"/>
        </w:rPr>
        <w:t>、水费</w:t>
      </w:r>
      <w:r>
        <w:rPr>
          <w:rFonts w:hint="eastAsia" w:ascii="fang_song_gb2312" w:hAnsi="fang_song_gb2312" w:cs="fang_song_gb2312" w:eastAsiaTheme="minorEastAsia"/>
          <w:kern w:val="0"/>
          <w:sz w:val="27"/>
          <w:szCs w:val="27"/>
        </w:rPr>
        <w:t>103.93万元</w:t>
      </w:r>
      <w:r>
        <w:rPr>
          <w:rFonts w:ascii="fang_song_gb2312" w:hAnsi="fang_song_gb2312" w:eastAsia="fang_song_gb2312" w:cs="fang_song_gb2312"/>
          <w:kern w:val="0"/>
          <w:sz w:val="27"/>
          <w:szCs w:val="27"/>
        </w:rPr>
        <w:t>、电费</w:t>
      </w:r>
      <w:r>
        <w:rPr>
          <w:rFonts w:hint="eastAsia" w:ascii="fang_song_gb2312" w:hAnsi="fang_song_gb2312" w:cs="fang_song_gb2312" w:eastAsiaTheme="minorEastAsia"/>
          <w:kern w:val="0"/>
          <w:sz w:val="27"/>
          <w:szCs w:val="27"/>
        </w:rPr>
        <w:t>118.10万元</w:t>
      </w:r>
      <w:r>
        <w:rPr>
          <w:rFonts w:ascii="fang_song_gb2312" w:hAnsi="fang_song_gb2312" w:eastAsia="fang_song_gb2312" w:cs="fang_song_gb2312"/>
          <w:kern w:val="0"/>
          <w:sz w:val="27"/>
          <w:szCs w:val="27"/>
        </w:rPr>
        <w:t>、邮电费</w:t>
      </w:r>
      <w:r>
        <w:rPr>
          <w:rFonts w:hint="eastAsia" w:ascii="fang_song_gb2312" w:hAnsi="fang_song_gb2312" w:cs="fang_song_gb2312" w:eastAsiaTheme="minorEastAsia"/>
          <w:kern w:val="0"/>
          <w:sz w:val="27"/>
          <w:szCs w:val="27"/>
        </w:rPr>
        <w:t>14.85万元</w:t>
      </w:r>
      <w:r>
        <w:rPr>
          <w:rFonts w:ascii="fang_song_gb2312" w:hAnsi="fang_song_gb2312" w:eastAsia="fang_song_gb2312" w:cs="fang_song_gb2312"/>
          <w:kern w:val="0"/>
          <w:sz w:val="27"/>
          <w:szCs w:val="27"/>
        </w:rPr>
        <w:t>、取暖费</w:t>
      </w:r>
      <w:r>
        <w:rPr>
          <w:rFonts w:hint="eastAsia" w:ascii="fang_song_gb2312" w:hAnsi="fang_song_gb2312" w:cs="fang_song_gb2312" w:eastAsiaTheme="minorEastAsia"/>
          <w:kern w:val="0"/>
          <w:sz w:val="27"/>
          <w:szCs w:val="27"/>
        </w:rPr>
        <w:t>1450.07万元</w:t>
      </w:r>
      <w:r>
        <w:rPr>
          <w:rFonts w:ascii="fang_song_gb2312" w:hAnsi="fang_song_gb2312" w:eastAsia="fang_song_gb2312" w:cs="fang_song_gb2312"/>
          <w:kern w:val="0"/>
          <w:sz w:val="27"/>
          <w:szCs w:val="27"/>
        </w:rPr>
        <w:t>、物业管理费</w:t>
      </w:r>
      <w:r>
        <w:rPr>
          <w:rFonts w:hint="eastAsia" w:ascii="fang_song_gb2312" w:hAnsi="fang_song_gb2312" w:cs="fang_song_gb2312" w:eastAsiaTheme="minorEastAsia"/>
          <w:kern w:val="0"/>
          <w:sz w:val="27"/>
          <w:szCs w:val="27"/>
        </w:rPr>
        <w:t>75.93万元</w:t>
      </w:r>
      <w:r>
        <w:rPr>
          <w:rFonts w:ascii="fang_song_gb2312" w:hAnsi="fang_song_gb2312" w:eastAsia="fang_song_gb2312" w:cs="fang_song_gb2312"/>
          <w:kern w:val="0"/>
          <w:sz w:val="27"/>
          <w:szCs w:val="27"/>
        </w:rPr>
        <w:t>、差旅费</w:t>
      </w:r>
      <w:r>
        <w:rPr>
          <w:rFonts w:hint="eastAsia" w:ascii="fang_song_gb2312" w:hAnsi="fang_song_gb2312" w:cs="fang_song_gb2312" w:eastAsiaTheme="minorEastAsia"/>
          <w:kern w:val="0"/>
          <w:sz w:val="27"/>
          <w:szCs w:val="27"/>
        </w:rPr>
        <w:t>88.39万元</w:t>
      </w:r>
      <w:r>
        <w:rPr>
          <w:rFonts w:ascii="fang_song_gb2312" w:hAnsi="fang_song_gb2312" w:eastAsia="fang_song_gb2312" w:cs="fang_song_gb2312"/>
          <w:kern w:val="0"/>
          <w:sz w:val="27"/>
          <w:szCs w:val="27"/>
        </w:rPr>
        <w:t>、维修（护）费</w:t>
      </w:r>
      <w:r>
        <w:rPr>
          <w:rFonts w:hint="eastAsia" w:ascii="fang_song_gb2312" w:hAnsi="fang_song_gb2312" w:cs="fang_song_gb2312" w:eastAsiaTheme="minorEastAsia"/>
          <w:kern w:val="0"/>
          <w:sz w:val="27"/>
          <w:szCs w:val="27"/>
        </w:rPr>
        <w:t>31.94万元</w:t>
      </w:r>
      <w:r>
        <w:rPr>
          <w:rFonts w:ascii="fang_song_gb2312" w:hAnsi="fang_song_gb2312" w:eastAsia="fang_song_gb2312" w:cs="fang_song_gb2312"/>
          <w:kern w:val="0"/>
          <w:sz w:val="27"/>
          <w:szCs w:val="27"/>
        </w:rPr>
        <w:t>、会议费</w:t>
      </w:r>
      <w:r>
        <w:rPr>
          <w:rFonts w:hint="eastAsia" w:ascii="fang_song_gb2312" w:hAnsi="fang_song_gb2312" w:cs="fang_song_gb2312" w:eastAsiaTheme="minorEastAsia"/>
          <w:kern w:val="0"/>
          <w:sz w:val="27"/>
          <w:szCs w:val="27"/>
        </w:rPr>
        <w:t>1.34万元</w:t>
      </w:r>
      <w:r>
        <w:rPr>
          <w:rFonts w:ascii="fang_song_gb2312" w:hAnsi="fang_song_gb2312" w:eastAsia="fang_song_gb2312" w:cs="fang_song_gb2312"/>
          <w:kern w:val="0"/>
          <w:sz w:val="27"/>
          <w:szCs w:val="27"/>
        </w:rPr>
        <w:t>、培训费</w:t>
      </w:r>
      <w:r>
        <w:rPr>
          <w:rFonts w:hint="eastAsia" w:ascii="fang_song_gb2312" w:hAnsi="fang_song_gb2312" w:cs="fang_song_gb2312" w:eastAsiaTheme="minorEastAsia"/>
          <w:kern w:val="0"/>
          <w:sz w:val="27"/>
          <w:szCs w:val="27"/>
        </w:rPr>
        <w:t>1.11万元</w:t>
      </w:r>
      <w:r>
        <w:rPr>
          <w:rFonts w:ascii="fang_song_gb2312" w:hAnsi="fang_song_gb2312" w:eastAsia="fang_song_gb2312" w:cs="fang_song_gb2312"/>
          <w:kern w:val="0"/>
          <w:sz w:val="27"/>
          <w:szCs w:val="27"/>
        </w:rPr>
        <w:t>、公务接待费</w:t>
      </w:r>
      <w:r>
        <w:rPr>
          <w:rFonts w:hint="eastAsia" w:ascii="fang_song_gb2312" w:hAnsi="fang_song_gb2312" w:cs="fang_song_gb2312" w:eastAsiaTheme="minorEastAsia"/>
          <w:kern w:val="0"/>
          <w:sz w:val="27"/>
          <w:szCs w:val="27"/>
        </w:rPr>
        <w:t>2.44万元</w:t>
      </w:r>
      <w:r>
        <w:rPr>
          <w:rFonts w:ascii="fang_song_gb2312" w:hAnsi="fang_song_gb2312" w:eastAsia="fang_song_gb2312" w:cs="fang_song_gb2312"/>
          <w:kern w:val="0"/>
          <w:sz w:val="27"/>
          <w:szCs w:val="27"/>
        </w:rPr>
        <w:t>、专用材料费</w:t>
      </w:r>
      <w:r>
        <w:rPr>
          <w:rFonts w:hint="eastAsia" w:ascii="fang_song_gb2312" w:hAnsi="fang_song_gb2312" w:cs="fang_song_gb2312" w:eastAsiaTheme="minorEastAsia"/>
          <w:kern w:val="0"/>
          <w:sz w:val="27"/>
          <w:szCs w:val="27"/>
        </w:rPr>
        <w:t>43.37万元</w:t>
      </w:r>
      <w:r>
        <w:rPr>
          <w:rFonts w:ascii="fang_song_gb2312" w:hAnsi="fang_song_gb2312" w:eastAsia="fang_song_gb2312" w:cs="fang_song_gb2312"/>
          <w:kern w:val="0"/>
          <w:sz w:val="27"/>
          <w:szCs w:val="27"/>
        </w:rPr>
        <w:t>、劳务费</w:t>
      </w:r>
      <w:r>
        <w:rPr>
          <w:rFonts w:hint="eastAsia" w:ascii="fang_song_gb2312" w:hAnsi="fang_song_gb2312" w:cs="fang_song_gb2312" w:eastAsiaTheme="minorEastAsia"/>
          <w:kern w:val="0"/>
          <w:sz w:val="27"/>
          <w:szCs w:val="27"/>
        </w:rPr>
        <w:t>30.28万元</w:t>
      </w:r>
      <w:r>
        <w:rPr>
          <w:rFonts w:ascii="fang_song_gb2312" w:hAnsi="fang_song_gb2312" w:eastAsia="fang_song_gb2312" w:cs="fang_song_gb2312"/>
          <w:kern w:val="0"/>
          <w:sz w:val="27"/>
          <w:szCs w:val="27"/>
        </w:rPr>
        <w:t>、委托业务费</w:t>
      </w:r>
      <w:r>
        <w:rPr>
          <w:rFonts w:hint="eastAsia" w:ascii="fang_song_gb2312" w:hAnsi="fang_song_gb2312" w:cs="fang_song_gb2312" w:eastAsiaTheme="minorEastAsia"/>
          <w:kern w:val="0"/>
          <w:sz w:val="27"/>
          <w:szCs w:val="27"/>
        </w:rPr>
        <w:t>12.01万元</w:t>
      </w:r>
      <w:r>
        <w:rPr>
          <w:rFonts w:ascii="fang_song_gb2312" w:hAnsi="fang_song_gb2312" w:eastAsia="fang_song_gb2312" w:cs="fang_song_gb2312"/>
          <w:kern w:val="0"/>
          <w:sz w:val="27"/>
          <w:szCs w:val="27"/>
        </w:rPr>
        <w:t>、工会经费</w:t>
      </w:r>
      <w:r>
        <w:rPr>
          <w:rFonts w:hint="eastAsia" w:ascii="fang_song_gb2312" w:hAnsi="fang_song_gb2312" w:cs="fang_song_gb2312" w:eastAsiaTheme="minorEastAsia"/>
          <w:kern w:val="0"/>
          <w:sz w:val="27"/>
          <w:szCs w:val="27"/>
        </w:rPr>
        <w:t>72.60万元</w:t>
      </w:r>
      <w:r>
        <w:rPr>
          <w:rFonts w:ascii="fang_song_gb2312" w:hAnsi="fang_song_gb2312" w:eastAsia="fang_song_gb2312" w:cs="fang_song_gb2312"/>
          <w:kern w:val="0"/>
          <w:sz w:val="27"/>
          <w:szCs w:val="27"/>
        </w:rPr>
        <w:t>、公务用车运行维护费</w:t>
      </w:r>
      <w:r>
        <w:rPr>
          <w:rFonts w:hint="eastAsia" w:ascii="fang_song_gb2312" w:hAnsi="fang_song_gb2312" w:cs="fang_song_gb2312" w:eastAsiaTheme="minorEastAsia"/>
          <w:kern w:val="0"/>
          <w:sz w:val="27"/>
          <w:szCs w:val="27"/>
        </w:rPr>
        <w:t>27.20万元</w:t>
      </w:r>
      <w:r>
        <w:rPr>
          <w:rFonts w:ascii="fang_song_gb2312" w:hAnsi="fang_song_gb2312" w:eastAsia="fang_song_gb2312" w:cs="fang_song_gb2312"/>
          <w:kern w:val="0"/>
          <w:sz w:val="27"/>
          <w:szCs w:val="27"/>
        </w:rPr>
        <w:t>、其他交通费用</w:t>
      </w:r>
      <w:r>
        <w:rPr>
          <w:rFonts w:hint="eastAsia" w:ascii="fang_song_gb2312" w:hAnsi="fang_song_gb2312" w:cs="fang_song_gb2312" w:eastAsiaTheme="minorEastAsia"/>
          <w:kern w:val="0"/>
          <w:sz w:val="27"/>
          <w:szCs w:val="27"/>
        </w:rPr>
        <w:t>5.17万元</w:t>
      </w:r>
      <w:r>
        <w:rPr>
          <w:rFonts w:ascii="fang_song_gb2312" w:hAnsi="fang_song_gb2312" w:eastAsia="fang_song_gb2312" w:cs="fang_song_gb2312"/>
          <w:kern w:val="0"/>
          <w:sz w:val="27"/>
          <w:szCs w:val="27"/>
        </w:rPr>
        <w:t>、其他商品和服务支出</w:t>
      </w:r>
      <w:r>
        <w:rPr>
          <w:rFonts w:hint="eastAsia" w:ascii="fang_song_gb2312" w:hAnsi="fang_song_gb2312" w:cs="fang_song_gb2312" w:eastAsiaTheme="minorEastAsia"/>
          <w:kern w:val="0"/>
          <w:sz w:val="27"/>
          <w:szCs w:val="27"/>
        </w:rPr>
        <w:t>26.17万元</w:t>
      </w:r>
      <w:r>
        <w:rPr>
          <w:rFonts w:ascii="fang_song_gb2312" w:hAnsi="fang_song_gb2312" w:eastAsia="fang_song_gb2312" w:cs="fang_song_gb2312"/>
          <w:kern w:val="0"/>
          <w:sz w:val="27"/>
          <w:szCs w:val="27"/>
        </w:rPr>
        <w:t>、办公设备购置</w:t>
      </w:r>
      <w:r>
        <w:rPr>
          <w:rFonts w:hint="eastAsia" w:ascii="fang_song_gb2312" w:hAnsi="fang_song_gb2312" w:cs="fang_song_gb2312" w:eastAsiaTheme="minorEastAsia"/>
          <w:kern w:val="0"/>
          <w:sz w:val="27"/>
          <w:szCs w:val="27"/>
        </w:rPr>
        <w:t>29.99万元</w:t>
      </w:r>
      <w:r>
        <w:rPr>
          <w:rFonts w:ascii="fang_song_gb2312" w:hAnsi="fang_song_gb2312" w:eastAsia="fang_song_gb2312" w:cs="fang_song_gb2312"/>
          <w:kern w:val="0"/>
          <w:sz w:val="27"/>
          <w:szCs w:val="27"/>
        </w:rPr>
        <w:t>等。</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6,427.64</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b/>
          <w:bCs/>
          <w:kern w:val="0"/>
          <w:sz w:val="27"/>
          <w:szCs w:val="27"/>
        </w:rPr>
        <w:t>    （二）商品和服务支出</w:t>
      </w:r>
      <w:r>
        <w:rPr>
          <w:rFonts w:ascii="times_new_roman" w:hAnsi="times_new_roman" w:eastAsia="times_new_roman" w:cs="times_new_roman"/>
          <w:kern w:val="0"/>
          <w:sz w:val="27"/>
          <w:szCs w:val="27"/>
        </w:rPr>
        <w:t>941.38</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fang_song_gb2312" w:hAnsi="fang_song_gb2312" w:cs="fang_song_gb2312" w:eastAsiaTheme="minorEastAsia"/>
          <w:kern w:val="0"/>
          <w:sz w:val="27"/>
          <w:szCs w:val="27"/>
        </w:rPr>
        <w:t>12.04万元</w:t>
      </w:r>
      <w:r>
        <w:rPr>
          <w:rFonts w:ascii="fang_song_gb2312" w:hAnsi="fang_song_gb2312" w:eastAsia="fang_song_gb2312" w:cs="fang_song_gb2312"/>
          <w:kern w:val="0"/>
          <w:sz w:val="27"/>
          <w:szCs w:val="27"/>
        </w:rPr>
        <w:t>、印刷费</w:t>
      </w:r>
      <w:r>
        <w:rPr>
          <w:rFonts w:hint="eastAsia" w:ascii="fang_song_gb2312" w:hAnsi="fang_song_gb2312" w:cs="fang_song_gb2312" w:eastAsiaTheme="minorEastAsia"/>
          <w:kern w:val="0"/>
          <w:sz w:val="27"/>
          <w:szCs w:val="27"/>
        </w:rPr>
        <w:t>14.16万元</w:t>
      </w:r>
      <w:r>
        <w:rPr>
          <w:rFonts w:ascii="fang_song_gb2312" w:hAnsi="fang_song_gb2312" w:eastAsia="fang_song_gb2312" w:cs="fang_song_gb2312"/>
          <w:kern w:val="0"/>
          <w:sz w:val="27"/>
          <w:szCs w:val="27"/>
        </w:rPr>
        <w:t>、水费</w:t>
      </w:r>
      <w:r>
        <w:rPr>
          <w:rFonts w:hint="eastAsia" w:ascii="fang_song_gb2312" w:hAnsi="fang_song_gb2312" w:cs="fang_song_gb2312" w:eastAsiaTheme="minorEastAsia"/>
          <w:kern w:val="0"/>
          <w:sz w:val="27"/>
          <w:szCs w:val="27"/>
        </w:rPr>
        <w:t>60万元</w:t>
      </w:r>
      <w:r>
        <w:rPr>
          <w:rFonts w:ascii="fang_song_gb2312" w:hAnsi="fang_song_gb2312" w:eastAsia="fang_song_gb2312" w:cs="fang_song_gb2312"/>
          <w:kern w:val="0"/>
          <w:sz w:val="27"/>
          <w:szCs w:val="27"/>
        </w:rPr>
        <w:t>、电费</w:t>
      </w:r>
      <w:r>
        <w:rPr>
          <w:rFonts w:hint="eastAsia" w:ascii="fang_song_gb2312" w:hAnsi="fang_song_gb2312" w:cs="fang_song_gb2312" w:eastAsiaTheme="minorEastAsia"/>
          <w:kern w:val="0"/>
          <w:sz w:val="27"/>
          <w:szCs w:val="27"/>
        </w:rPr>
        <w:t>96.69万元</w:t>
      </w:r>
      <w:r>
        <w:rPr>
          <w:rFonts w:ascii="fang_song_gb2312" w:hAnsi="fang_song_gb2312" w:eastAsia="fang_song_gb2312" w:cs="fang_song_gb2312"/>
          <w:kern w:val="0"/>
          <w:sz w:val="27"/>
          <w:szCs w:val="27"/>
        </w:rPr>
        <w:t>、邮电费</w:t>
      </w:r>
      <w:r>
        <w:rPr>
          <w:rFonts w:hint="eastAsia" w:ascii="fang_song_gb2312" w:hAnsi="fang_song_gb2312" w:cs="fang_song_gb2312" w:eastAsiaTheme="minorEastAsia"/>
          <w:kern w:val="0"/>
          <w:sz w:val="27"/>
          <w:szCs w:val="27"/>
        </w:rPr>
        <w:t>14.05万元</w:t>
      </w:r>
      <w:r>
        <w:rPr>
          <w:rFonts w:ascii="fang_song_gb2312" w:hAnsi="fang_song_gb2312" w:eastAsia="fang_song_gb2312" w:cs="fang_song_gb2312"/>
          <w:kern w:val="0"/>
          <w:sz w:val="27"/>
          <w:szCs w:val="27"/>
        </w:rPr>
        <w:t>、物业管理费</w:t>
      </w:r>
      <w:r>
        <w:rPr>
          <w:rFonts w:hint="eastAsia" w:ascii="fang_song_gb2312" w:hAnsi="fang_song_gb2312" w:cs="fang_song_gb2312" w:eastAsiaTheme="minorEastAsia"/>
          <w:kern w:val="0"/>
          <w:sz w:val="27"/>
          <w:szCs w:val="27"/>
        </w:rPr>
        <w:t>247.01万元</w:t>
      </w:r>
      <w:r>
        <w:rPr>
          <w:rFonts w:ascii="fang_song_gb2312" w:hAnsi="fang_song_gb2312" w:eastAsia="fang_song_gb2312" w:cs="fang_song_gb2312"/>
          <w:kern w:val="0"/>
          <w:sz w:val="27"/>
          <w:szCs w:val="27"/>
        </w:rPr>
        <w:t>、差旅费</w:t>
      </w:r>
      <w:r>
        <w:rPr>
          <w:rFonts w:hint="eastAsia" w:ascii="fang_song_gb2312" w:hAnsi="fang_song_gb2312" w:cs="fang_song_gb2312" w:eastAsiaTheme="minorEastAsia"/>
          <w:kern w:val="0"/>
          <w:sz w:val="27"/>
          <w:szCs w:val="27"/>
        </w:rPr>
        <w:t>49.99万元</w:t>
      </w:r>
      <w:r>
        <w:rPr>
          <w:rFonts w:ascii="fang_song_gb2312" w:hAnsi="fang_song_gb2312" w:eastAsia="fang_song_gb2312" w:cs="fang_song_gb2312"/>
          <w:kern w:val="0"/>
          <w:sz w:val="27"/>
          <w:szCs w:val="27"/>
        </w:rPr>
        <w:t>、维修（护）费</w:t>
      </w:r>
      <w:r>
        <w:rPr>
          <w:rFonts w:hint="eastAsia" w:ascii="fang_song_gb2312" w:hAnsi="fang_song_gb2312" w:cs="fang_song_gb2312" w:eastAsiaTheme="minorEastAsia"/>
          <w:kern w:val="0"/>
          <w:sz w:val="27"/>
          <w:szCs w:val="27"/>
        </w:rPr>
        <w:t>78.06万元</w:t>
      </w:r>
      <w:r>
        <w:rPr>
          <w:rFonts w:ascii="fang_song_gb2312" w:hAnsi="fang_song_gb2312" w:eastAsia="fang_song_gb2312" w:cs="fang_song_gb2312"/>
          <w:kern w:val="0"/>
          <w:sz w:val="27"/>
          <w:szCs w:val="27"/>
        </w:rPr>
        <w:t>、租赁费</w:t>
      </w:r>
      <w:r>
        <w:rPr>
          <w:rFonts w:hint="eastAsia" w:ascii="fang_song_gb2312" w:hAnsi="fang_song_gb2312" w:cs="fang_song_gb2312" w:eastAsiaTheme="minorEastAsia"/>
          <w:kern w:val="0"/>
          <w:sz w:val="27"/>
          <w:szCs w:val="27"/>
        </w:rPr>
        <w:t>1.12万元</w:t>
      </w:r>
      <w:r>
        <w:rPr>
          <w:rFonts w:ascii="fang_song_gb2312" w:hAnsi="fang_song_gb2312" w:eastAsia="fang_song_gb2312" w:cs="fang_song_gb2312"/>
          <w:kern w:val="0"/>
          <w:sz w:val="27"/>
          <w:szCs w:val="27"/>
        </w:rPr>
        <w:t>、培训费</w:t>
      </w:r>
      <w:r>
        <w:rPr>
          <w:rFonts w:hint="eastAsia" w:ascii="fang_song_gb2312" w:hAnsi="fang_song_gb2312" w:cs="fang_song_gb2312" w:eastAsiaTheme="minorEastAsia"/>
          <w:kern w:val="0"/>
          <w:sz w:val="27"/>
          <w:szCs w:val="27"/>
        </w:rPr>
        <w:t>13.72万元</w:t>
      </w:r>
      <w:r>
        <w:rPr>
          <w:rFonts w:ascii="fang_song_gb2312" w:hAnsi="fang_song_gb2312" w:eastAsia="fang_song_gb2312" w:cs="fang_song_gb2312"/>
          <w:kern w:val="0"/>
          <w:sz w:val="27"/>
          <w:szCs w:val="27"/>
        </w:rPr>
        <w:t>、专用材料费</w:t>
      </w:r>
      <w:r>
        <w:rPr>
          <w:rFonts w:hint="eastAsia" w:ascii="fang_song_gb2312" w:hAnsi="fang_song_gb2312" w:cs="fang_song_gb2312" w:eastAsiaTheme="minorEastAsia"/>
          <w:kern w:val="0"/>
          <w:sz w:val="27"/>
          <w:szCs w:val="27"/>
        </w:rPr>
        <w:t>97.80万元</w:t>
      </w:r>
      <w:r>
        <w:rPr>
          <w:rFonts w:ascii="fang_song_gb2312" w:hAnsi="fang_song_gb2312" w:eastAsia="fang_song_gb2312" w:cs="fang_song_gb2312"/>
          <w:kern w:val="0"/>
          <w:sz w:val="27"/>
          <w:szCs w:val="27"/>
        </w:rPr>
        <w:t>、劳务费</w:t>
      </w:r>
      <w:r>
        <w:rPr>
          <w:rFonts w:hint="eastAsia" w:ascii="fang_song_gb2312" w:hAnsi="fang_song_gb2312" w:cs="fang_song_gb2312" w:eastAsiaTheme="minorEastAsia"/>
          <w:kern w:val="0"/>
          <w:sz w:val="27"/>
          <w:szCs w:val="27"/>
        </w:rPr>
        <w:t>29.64万元</w:t>
      </w:r>
      <w:r>
        <w:rPr>
          <w:rFonts w:ascii="fang_song_gb2312" w:hAnsi="fang_song_gb2312" w:eastAsia="fang_song_gb2312" w:cs="fang_song_gb2312"/>
          <w:kern w:val="0"/>
          <w:sz w:val="27"/>
          <w:szCs w:val="27"/>
        </w:rPr>
        <w:t>、委托业务费</w:t>
      </w:r>
      <w:r>
        <w:rPr>
          <w:rFonts w:hint="eastAsia" w:ascii="fang_song_gb2312" w:hAnsi="fang_song_gb2312" w:cs="fang_song_gb2312" w:eastAsiaTheme="minorEastAsia"/>
          <w:kern w:val="0"/>
          <w:sz w:val="27"/>
          <w:szCs w:val="27"/>
        </w:rPr>
        <w:t>184.63万元</w:t>
      </w:r>
      <w:r>
        <w:rPr>
          <w:rFonts w:ascii="fang_song_gb2312" w:hAnsi="fang_song_gb2312" w:eastAsia="fang_song_gb2312" w:cs="fang_song_gb2312"/>
          <w:kern w:val="0"/>
          <w:sz w:val="27"/>
          <w:szCs w:val="27"/>
        </w:rPr>
        <w:t>、其他交通费用</w:t>
      </w:r>
      <w:r>
        <w:rPr>
          <w:rFonts w:hint="eastAsia" w:ascii="fang_song_gb2312" w:hAnsi="fang_song_gb2312" w:cs="fang_song_gb2312" w:eastAsiaTheme="minorEastAsia"/>
          <w:kern w:val="0"/>
          <w:sz w:val="27"/>
          <w:szCs w:val="27"/>
        </w:rPr>
        <w:t>1.23万元、</w:t>
      </w:r>
      <w:r>
        <w:rPr>
          <w:rFonts w:ascii="fang_song_gb2312" w:hAnsi="fang_song_gb2312" w:eastAsia="fang_song_gb2312" w:cs="fang_song_gb2312"/>
          <w:kern w:val="0"/>
          <w:sz w:val="27"/>
          <w:szCs w:val="27"/>
        </w:rPr>
        <w:t>其他商品和服务支出</w:t>
      </w:r>
      <w:r>
        <w:rPr>
          <w:rFonts w:hint="eastAsia" w:ascii="fang_song_gb2312" w:hAnsi="fang_song_gb2312" w:cs="fang_song_gb2312" w:eastAsiaTheme="minorEastAsia"/>
          <w:kern w:val="0"/>
          <w:sz w:val="27"/>
          <w:szCs w:val="27"/>
        </w:rPr>
        <w:t>41.23万元</w:t>
      </w:r>
      <w:r>
        <w:rPr>
          <w:rFonts w:ascii="fang_song_gb2312" w:hAnsi="fang_song_gb2312" w:eastAsia="fang_song_gb2312" w:cs="fang_song_gb2312"/>
          <w:kern w:val="0"/>
          <w:sz w:val="27"/>
          <w:szCs w:val="27"/>
        </w:rPr>
        <w:t>。</w:t>
      </w:r>
    </w:p>
    <w:p>
      <w:pPr>
        <w:widowControl/>
        <w:spacing w:before="240" w:after="240"/>
        <w:rPr>
          <w:rFonts w:hint="eastAsia" w:ascii="fang_song_gb2312" w:hAnsi="fang_song_gb2312" w:cs="fang_song_gb2312" w:eastAsiaTheme="minorEastAsia"/>
          <w:kern w:val="0"/>
          <w:sz w:val="27"/>
          <w:szCs w:val="27"/>
        </w:rPr>
      </w:pP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b/>
          <w:bCs/>
          <w:kern w:val="0"/>
          <w:sz w:val="27"/>
          <w:szCs w:val="27"/>
        </w:rPr>
        <w:t>（三）对个人和家庭的补助1124.88</w:t>
      </w:r>
      <w:r>
        <w:rPr>
          <w:rFonts w:ascii="fang_song_gb2312" w:hAnsi="fang_song_gb2312" w:eastAsia="fang_song_gb2312" w:cs="fang_song_gb2312"/>
          <w:b/>
          <w:bCs/>
          <w:kern w:val="0"/>
          <w:sz w:val="27"/>
          <w:szCs w:val="27"/>
        </w:rPr>
        <w:t>万元</w:t>
      </w:r>
      <w:r>
        <w:rPr>
          <w:rFonts w:hint="eastAsia" w:ascii="fang_song_gb2312" w:hAnsi="fang_song_gb2312" w:cs="fang_song_gb2312" w:eastAsiaTheme="minorEastAsia"/>
          <w:b/>
          <w:bCs/>
          <w:kern w:val="0"/>
          <w:sz w:val="27"/>
          <w:szCs w:val="27"/>
        </w:rPr>
        <w:t>。</w:t>
      </w:r>
      <w:r>
        <w:rPr>
          <w:rFonts w:ascii="fang_song_gb2312" w:hAnsi="fang_song_gb2312" w:eastAsia="fang_song_gb2312" w:cs="fang_song_gb2312"/>
          <w:kern w:val="0"/>
          <w:sz w:val="27"/>
          <w:szCs w:val="27"/>
        </w:rPr>
        <w:t>主要包括：</w:t>
      </w:r>
      <w:r>
        <w:rPr>
          <w:rFonts w:hint="eastAsia" w:ascii="fang_song_gb2312" w:hAnsi="fang_song_gb2312" w:cs="fang_song_gb2312" w:eastAsiaTheme="minorEastAsia"/>
          <w:kern w:val="0"/>
          <w:sz w:val="27"/>
          <w:szCs w:val="27"/>
        </w:rPr>
        <w:t>生活补助0.6万元、助学金1124.28万元。</w:t>
      </w:r>
    </w:p>
    <w:p>
      <w:pPr>
        <w:widowControl/>
        <w:spacing w:before="240" w:after="240"/>
        <w:rPr>
          <w:rFonts w:hint="eastAsia" w:ascii="fang_song_gb2312" w:hAnsi="fang_song_gb2312" w:cs="fang_song_gb2312" w:eastAsiaTheme="minorEastAsia"/>
          <w:kern w:val="0"/>
          <w:sz w:val="27"/>
          <w:szCs w:val="27"/>
        </w:rPr>
      </w:pPr>
      <w:r>
        <w:rPr>
          <w:rFonts w:hint="eastAsia" w:ascii="fang_song_gb2312" w:hAnsi="fang_song_gb2312" w:cs="fang_song_gb2312" w:eastAsiaTheme="minorEastAsia"/>
          <w:kern w:val="0"/>
          <w:sz w:val="27"/>
          <w:szCs w:val="27"/>
        </w:rPr>
        <w:t xml:space="preserve">   </w:t>
      </w:r>
      <w:r>
        <w:rPr>
          <w:rFonts w:hint="eastAsia" w:ascii="fang_song_gb2312" w:hAnsi="fang_song_gb2312" w:eastAsia="fang_song_gb2312" w:cs="fang_song_gb2312"/>
          <w:b/>
          <w:bCs/>
          <w:kern w:val="0"/>
          <w:sz w:val="27"/>
          <w:szCs w:val="27"/>
        </w:rPr>
        <w:t>（</w:t>
      </w:r>
      <w:r>
        <w:rPr>
          <w:rFonts w:hint="eastAsia" w:ascii="fang_song_gb2312" w:hAnsi="fang_song_gb2312" w:cs="fang_song_gb2312" w:eastAsiaTheme="minorEastAsia"/>
          <w:b/>
          <w:bCs/>
          <w:kern w:val="0"/>
          <w:sz w:val="27"/>
          <w:szCs w:val="27"/>
        </w:rPr>
        <w:t>四</w:t>
      </w:r>
      <w:r>
        <w:rPr>
          <w:rFonts w:hint="eastAsia" w:ascii="fang_song_gb2312" w:hAnsi="fang_song_gb2312" w:eastAsia="fang_song_gb2312" w:cs="fang_song_gb2312"/>
          <w:b/>
          <w:bCs/>
          <w:kern w:val="0"/>
          <w:sz w:val="27"/>
          <w:szCs w:val="27"/>
        </w:rPr>
        <w:t>）</w:t>
      </w:r>
      <w:r>
        <w:rPr>
          <w:rFonts w:hint="eastAsia" w:ascii="fang_song_gb2312" w:hAnsi="fang_song_gb2312" w:cs="fang_song_gb2312" w:eastAsiaTheme="minorEastAsia"/>
          <w:b/>
          <w:bCs/>
          <w:kern w:val="0"/>
          <w:sz w:val="27"/>
          <w:szCs w:val="27"/>
        </w:rPr>
        <w:t>债务利息及费用支出800</w:t>
      </w:r>
      <w:r>
        <w:rPr>
          <w:rFonts w:ascii="fang_song_gb2312" w:hAnsi="fang_song_gb2312" w:eastAsia="fang_song_gb2312" w:cs="fang_song_gb2312"/>
          <w:b/>
          <w:bCs/>
          <w:kern w:val="0"/>
          <w:sz w:val="27"/>
          <w:szCs w:val="27"/>
        </w:rPr>
        <w:t>万元</w:t>
      </w:r>
      <w:r>
        <w:rPr>
          <w:rFonts w:hint="eastAsia" w:ascii="fang_song_gb2312" w:hAnsi="fang_song_gb2312" w:cs="fang_song_gb2312" w:eastAsiaTheme="minorEastAsia"/>
          <w:b/>
          <w:bCs/>
          <w:kern w:val="0"/>
          <w:sz w:val="27"/>
          <w:szCs w:val="27"/>
        </w:rPr>
        <w:t>。</w:t>
      </w:r>
      <w:r>
        <w:rPr>
          <w:rFonts w:ascii="fang_song_gb2312" w:hAnsi="fang_song_gb2312" w:eastAsia="fang_song_gb2312" w:cs="fang_song_gb2312"/>
          <w:kern w:val="0"/>
          <w:sz w:val="27"/>
          <w:szCs w:val="27"/>
        </w:rPr>
        <w:t>主要包括：</w:t>
      </w:r>
      <w:r>
        <w:rPr>
          <w:rFonts w:hint="eastAsia" w:ascii="fang_song_gb2312" w:hAnsi="fang_song_gb2312" w:cs="fang_song_gb2312" w:eastAsiaTheme="minorEastAsia"/>
          <w:kern w:val="0"/>
          <w:sz w:val="27"/>
          <w:szCs w:val="27"/>
        </w:rPr>
        <w:t>国内债务付息800万元。</w:t>
      </w:r>
    </w:p>
    <w:p>
      <w:pPr>
        <w:widowControl/>
        <w:spacing w:before="240" w:after="240"/>
        <w:rPr>
          <w:rFonts w:hint="eastAsia" w:ascii="fang_song_gb2312" w:hAnsi="fang_song_gb2312" w:cs="fang_song_gb2312" w:eastAsiaTheme="minorEastAsia"/>
          <w:kern w:val="0"/>
          <w:sz w:val="27"/>
          <w:szCs w:val="27"/>
        </w:rPr>
      </w:pPr>
      <w:r>
        <w:rPr>
          <w:rFonts w:hint="eastAsia" w:ascii="fang_song_gb2312" w:hAnsi="fang_song_gb2312" w:cs="fang_song_gb2312" w:eastAsiaTheme="minorEastAsia"/>
          <w:kern w:val="0"/>
          <w:sz w:val="27"/>
          <w:szCs w:val="27"/>
        </w:rPr>
        <w:t xml:space="preserve">   </w:t>
      </w:r>
      <w:r>
        <w:rPr>
          <w:rFonts w:hint="eastAsia" w:ascii="fang_song_gb2312" w:hAnsi="fang_song_gb2312" w:eastAsia="fang_song_gb2312" w:cs="fang_song_gb2312"/>
          <w:b/>
          <w:bCs/>
          <w:kern w:val="0"/>
          <w:sz w:val="27"/>
          <w:szCs w:val="27"/>
        </w:rPr>
        <w:t>（</w:t>
      </w:r>
      <w:r>
        <w:rPr>
          <w:rFonts w:hint="eastAsia" w:ascii="fang_song_gb2312" w:hAnsi="fang_song_gb2312" w:cs="fang_song_gb2312" w:eastAsiaTheme="minorEastAsia"/>
          <w:b/>
          <w:bCs/>
          <w:kern w:val="0"/>
          <w:sz w:val="27"/>
          <w:szCs w:val="27"/>
        </w:rPr>
        <w:t>五</w:t>
      </w:r>
      <w:r>
        <w:rPr>
          <w:rFonts w:hint="eastAsia" w:ascii="fang_song_gb2312" w:hAnsi="fang_song_gb2312" w:eastAsia="fang_song_gb2312" w:cs="fang_song_gb2312"/>
          <w:b/>
          <w:bCs/>
          <w:kern w:val="0"/>
          <w:sz w:val="27"/>
          <w:szCs w:val="27"/>
        </w:rPr>
        <w:t>）</w:t>
      </w:r>
      <w:r>
        <w:rPr>
          <w:rFonts w:hint="eastAsia" w:ascii="fang_song_gb2312" w:hAnsi="fang_song_gb2312" w:cs="fang_song_gb2312" w:eastAsiaTheme="minorEastAsia"/>
          <w:b/>
          <w:bCs/>
          <w:kern w:val="0"/>
          <w:sz w:val="27"/>
          <w:szCs w:val="27"/>
        </w:rPr>
        <w:t>资本性支出（基本建设）2916.58万元。</w:t>
      </w:r>
      <w:r>
        <w:rPr>
          <w:rFonts w:ascii="fang_song_gb2312" w:hAnsi="fang_song_gb2312" w:eastAsia="fang_song_gb2312" w:cs="fang_song_gb2312"/>
          <w:kern w:val="0"/>
          <w:sz w:val="27"/>
          <w:szCs w:val="27"/>
        </w:rPr>
        <w:t>主要包括：</w:t>
      </w:r>
      <w:r>
        <w:rPr>
          <w:rFonts w:hint="eastAsia" w:ascii="fang_song_gb2312" w:hAnsi="fang_song_gb2312" w:cs="fang_song_gb2312" w:eastAsiaTheme="minorEastAsia"/>
          <w:kern w:val="0"/>
          <w:sz w:val="27"/>
          <w:szCs w:val="27"/>
        </w:rPr>
        <w:t>房屋建筑物购建2916.58万元。</w:t>
      </w:r>
    </w:p>
    <w:p>
      <w:pPr>
        <w:widowControl/>
        <w:spacing w:before="240" w:after="240"/>
        <w:rPr>
          <w:rFonts w:hint="eastAsia" w:ascii="fang_song_gb2312" w:hAnsi="fang_song_gb2312" w:cs="fang_song_gb2312" w:eastAsiaTheme="minorEastAsia"/>
          <w:b/>
          <w:bCs/>
          <w:kern w:val="0"/>
          <w:sz w:val="27"/>
          <w:szCs w:val="27"/>
        </w:rPr>
      </w:pPr>
      <w:r>
        <w:rPr>
          <w:rFonts w:hint="eastAsia" w:ascii="fang_song_gb2312" w:hAnsi="fang_song_gb2312" w:cs="fang_song_gb2312" w:eastAsiaTheme="minorEastAsia"/>
          <w:kern w:val="0"/>
          <w:sz w:val="27"/>
          <w:szCs w:val="27"/>
        </w:rPr>
        <w:t xml:space="preserve">   </w:t>
      </w:r>
      <w:r>
        <w:rPr>
          <w:rFonts w:hint="eastAsia" w:ascii="fang_song_gb2312" w:hAnsi="fang_song_gb2312" w:eastAsia="fang_song_gb2312" w:cs="fang_song_gb2312"/>
          <w:b/>
          <w:bCs/>
          <w:kern w:val="0"/>
          <w:sz w:val="27"/>
          <w:szCs w:val="27"/>
        </w:rPr>
        <w:t>（</w:t>
      </w:r>
      <w:r>
        <w:rPr>
          <w:rFonts w:hint="eastAsia" w:ascii="fang_song_gb2312" w:hAnsi="fang_song_gb2312" w:cs="fang_song_gb2312" w:eastAsiaTheme="minorEastAsia"/>
          <w:b/>
          <w:bCs/>
          <w:kern w:val="0"/>
          <w:sz w:val="27"/>
          <w:szCs w:val="27"/>
        </w:rPr>
        <w:t>六）资本性支出644.80万元。</w:t>
      </w:r>
      <w:r>
        <w:rPr>
          <w:rFonts w:ascii="fang_song_gb2312" w:hAnsi="fang_song_gb2312" w:eastAsia="fang_song_gb2312" w:cs="fang_song_gb2312"/>
          <w:kern w:val="0"/>
          <w:sz w:val="27"/>
          <w:szCs w:val="27"/>
        </w:rPr>
        <w:t>主要包括：</w:t>
      </w:r>
      <w:r>
        <w:rPr>
          <w:rFonts w:hint="eastAsia" w:ascii="fang_song_gb2312" w:hAnsi="fang_song_gb2312" w:cs="fang_song_gb2312" w:eastAsiaTheme="minorEastAsia"/>
          <w:kern w:val="0"/>
          <w:sz w:val="27"/>
          <w:szCs w:val="27"/>
        </w:rPr>
        <w:t>办公设备购置23.71万元、专用设备购置513.88万元、信息网络及软件购置更新55.43万元、其他资本性支出51.79万元等。</w:t>
      </w:r>
    </w:p>
    <w:p>
      <w:pPr>
        <w:widowControl/>
        <w:spacing w:before="240" w:after="240"/>
        <w:rPr>
          <w:rFonts w:hint="eastAsia" w:eastAsiaTheme="minorEastAsia"/>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rPr>
        <w:t>33.40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rPr>
        <w:t>29.64</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rPr>
        <w:t>88.7</w:t>
      </w:r>
      <w:r>
        <w:rPr>
          <w:rFonts w:hint="eastAsia" w:ascii="times_new_roman" w:hAnsi="times_new_roman" w:cs="times_new_roman" w:eastAsiaTheme="minorEastAsia"/>
          <w:kern w:val="0"/>
          <w:sz w:val="27"/>
          <w:szCs w:val="27"/>
        </w:rPr>
        <w:t>4</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万元；公务用车购置及运行维护费全年预算</w:t>
      </w:r>
      <w:r>
        <w:rPr>
          <w:rFonts w:ascii="times_new_roman" w:hAnsi="times_new_roman" w:eastAsia="times_new_roman" w:cs="times_new_roman"/>
          <w:kern w:val="0"/>
          <w:sz w:val="27"/>
          <w:szCs w:val="27"/>
        </w:rPr>
        <w:t>27.20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rPr>
        <w:t>27.20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rPr>
        <w:t>100.00</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rPr>
        <w:t>6.20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rPr>
        <w:t>2.44</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rPr>
        <w:t>39.4</w:t>
      </w:r>
      <w:r>
        <w:rPr>
          <w:rFonts w:hint="eastAsia" w:ascii="times_new_roman" w:hAnsi="times_new_roman" w:cs="times_new_roman" w:eastAsiaTheme="minorEastAsia"/>
          <w:kern w:val="0"/>
          <w:sz w:val="27"/>
          <w:szCs w:val="27"/>
        </w:rPr>
        <w:t>5</w:t>
      </w:r>
      <w:r>
        <w:rPr>
          <w:rFonts w:ascii="fang_song_gb2312" w:hAnsi="fang_song_gb2312" w:eastAsia="fang_song_gb2312" w:cs="fang_song_gb2312"/>
          <w:kern w:val="0"/>
          <w:sz w:val="27"/>
          <w:szCs w:val="27"/>
        </w:rPr>
        <w:t>%。2023年度一般公共预算财政拨款“三公”经费支出决算与预算差异原因</w:t>
      </w:r>
      <w:r>
        <w:rPr>
          <w:rFonts w:hint="eastAsia" w:ascii="fang_song_gb2312" w:hAnsi="fang_song_gb2312" w:eastAsia="fang_song_gb2312" w:cs="fang_song_gb2312"/>
          <w:kern w:val="0"/>
          <w:sz w:val="27"/>
          <w:szCs w:val="27"/>
        </w:rPr>
        <w:t>：一是认真贯彻落实中央</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八项规定</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精神和厉行节约要求，严格控制</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三公</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经费开支；二是学院本着</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勤俭节约</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原则，严格执行相关规定，控制相关经费支出</w:t>
      </w:r>
      <w:r>
        <w:rPr>
          <w:rFonts w:ascii="fang_song_gb2312" w:hAnsi="fang_song_gb2312" w:eastAsia="fang_song_gb2312" w:cs="fang_song_gb2312"/>
          <w:kern w:val="0"/>
          <w:sz w:val="27"/>
          <w:szCs w:val="27"/>
        </w:rPr>
        <w:t>。</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rPr>
        <w:t>29.64</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rPr>
        <w:t>27.20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91.7</w:t>
      </w:r>
      <w:r>
        <w:rPr>
          <w:rFonts w:hint="eastAsia" w:ascii="times_new_roman" w:hAnsi="times_new_roman" w:cs="times_new_roman" w:eastAsiaTheme="minorEastAsia"/>
          <w:kern w:val="0"/>
          <w:sz w:val="27"/>
          <w:szCs w:val="27"/>
        </w:rPr>
        <w:t>7</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rPr>
        <w:t>2.44</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rPr>
        <w:t>8.2</w:t>
      </w:r>
      <w:r>
        <w:rPr>
          <w:rFonts w:hint="eastAsia" w:ascii="times_new_roman" w:hAnsi="times_new_roman" w:cs="times_new_roman" w:eastAsiaTheme="minorEastAsia"/>
          <w:kern w:val="0"/>
          <w:sz w:val="27"/>
          <w:szCs w:val="27"/>
        </w:rPr>
        <w:t>3</w:t>
      </w:r>
      <w:r>
        <w:rPr>
          <w:rFonts w:ascii="fang_song_gb2312" w:hAnsi="fang_song_gb2312" w:eastAsia="fang_song_gb2312" w:cs="fang_song_gb2312"/>
          <w:kern w:val="0"/>
          <w:sz w:val="27"/>
          <w:szCs w:val="27"/>
        </w:rPr>
        <w:t>%。其中：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人次。与上年决算相比，增加</w:t>
      </w:r>
      <w:r>
        <w:rPr>
          <w:rFonts w:ascii="times_new_roman" w:hAnsi="times_new_roman" w:eastAsia="times_new_roman" w:cs="times_new_roman"/>
          <w:kern w:val="0"/>
          <w:sz w:val="27"/>
          <w:szCs w:val="27"/>
        </w:rPr>
        <w:t xml:space="preserve"> 0.00</w:t>
      </w:r>
      <w:r>
        <w:rPr>
          <w:rFonts w:ascii="fang_song_gb2312" w:hAnsi="fang_song_gb2312" w:eastAsia="fang_song_gb2312" w:cs="fang_song_gb2312"/>
          <w:kern w:val="0"/>
          <w:sz w:val="27"/>
          <w:szCs w:val="27"/>
        </w:rPr>
        <w:t>万元，增长</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不存在此项内容</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rPr>
        <w:t xml:space="preserve"> 27.20</w:t>
      </w:r>
      <w:r>
        <w:rPr>
          <w:rFonts w:ascii="fang_song_gb2312" w:hAnsi="fang_song_gb2312" w:eastAsia="fang_song_gb2312" w:cs="fang_song_gb2312"/>
          <w:kern w:val="0"/>
          <w:sz w:val="27"/>
          <w:szCs w:val="27"/>
        </w:rPr>
        <w:t>万元。其中：</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（1）公务用车购置支出</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辆，开支内容：</w:t>
      </w:r>
      <w:r>
        <w:rPr>
          <w:rFonts w:hint="eastAsia" w:ascii="fang_song_gb2312" w:hAnsi="fang_song_gb2312" w:cs="fang_song_gb2312" w:eastAsiaTheme="minorEastAsia"/>
          <w:kern w:val="0"/>
          <w:sz w:val="27"/>
          <w:szCs w:val="27"/>
        </w:rPr>
        <w:t>不存在此项内容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万元，增长</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不存在此项内容</w:t>
      </w:r>
      <w:r>
        <w:rPr>
          <w:rFonts w:ascii="fang_song_gb2312" w:hAnsi="fang_song_gb2312" w:eastAsia="fang_song_gb2312" w:cs="fang_song_gb2312"/>
          <w:kern w:val="0"/>
          <w:sz w:val="27"/>
          <w:szCs w:val="27"/>
        </w:rPr>
        <w:t>。</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（2）公务用车运行维护费支出</w:t>
      </w:r>
      <w:r>
        <w:rPr>
          <w:rFonts w:ascii="times_new_roman" w:hAnsi="times_new_roman" w:eastAsia="times_new_roman" w:cs="times_new_roman"/>
          <w:kern w:val="0"/>
          <w:sz w:val="27"/>
          <w:szCs w:val="27"/>
        </w:rPr>
        <w:t>27.20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rPr>
        <w:t>16</w:t>
      </w:r>
      <w:r>
        <w:rPr>
          <w:rFonts w:ascii="fang_song_gb2312" w:hAnsi="fang_song_gb2312" w:eastAsia="fang_song_gb2312" w:cs="fang_song_gb2312"/>
          <w:kern w:val="0"/>
          <w:sz w:val="27"/>
          <w:szCs w:val="27"/>
        </w:rPr>
        <w:t>辆。与上年决算相比，增加</w:t>
      </w:r>
      <w:r>
        <w:rPr>
          <w:rFonts w:ascii="times_new_roman" w:hAnsi="times_new_roman" w:eastAsia="times_new_roman" w:cs="times_new_roman"/>
          <w:kern w:val="0"/>
          <w:sz w:val="27"/>
          <w:szCs w:val="27"/>
        </w:rPr>
        <w:t>0.09</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0.3</w:t>
      </w:r>
      <w:r>
        <w:rPr>
          <w:rFonts w:hint="eastAsia" w:ascii="times_new_roman" w:hAnsi="times_new_roman" w:cs="times_new_roman" w:eastAsiaTheme="minorEastAsia"/>
          <w:kern w:val="0"/>
          <w:sz w:val="27"/>
          <w:szCs w:val="27"/>
        </w:rPr>
        <w:t>3</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2022年因疫情原因，公务用车运行维护费支出比2023年略少</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hint="eastAsia" w:eastAsiaTheme="minorEastAsia"/>
          <w:kern w:val="0"/>
          <w:sz w:val="24"/>
        </w:rPr>
        <w:t xml:space="preserve">   </w:t>
      </w:r>
      <w:r>
        <w:rPr>
          <w:rFonts w:ascii="fang_song_gb2312" w:hAnsi="fang_song_gb2312" w:eastAsia="fang_song_gb2312" w:cs="fang_song_gb2312"/>
          <w:kern w:val="0"/>
          <w:sz w:val="27"/>
          <w:szCs w:val="27"/>
        </w:rPr>
        <w:t xml:space="preserve"> 3.公务接待费支出</w:t>
      </w:r>
      <w:r>
        <w:rPr>
          <w:rFonts w:ascii="times_new_roman" w:hAnsi="times_new_roman" w:eastAsia="times_new_roman" w:cs="times_new_roman"/>
          <w:kern w:val="0"/>
          <w:sz w:val="27"/>
          <w:szCs w:val="27"/>
        </w:rPr>
        <w:t>2.44</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rPr>
        <w:t>2.44</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rPr>
        <w:t>26</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rPr>
        <w:t>228</w:t>
      </w:r>
      <w:r>
        <w:rPr>
          <w:rFonts w:ascii="fang_song_gb2312" w:hAnsi="fang_song_gb2312" w:eastAsia="fang_song_gb2312" w:cs="fang_song_gb2312"/>
          <w:kern w:val="0"/>
          <w:sz w:val="27"/>
          <w:szCs w:val="27"/>
        </w:rPr>
        <w:t>人次，开支内容：</w:t>
      </w:r>
      <w:r>
        <w:rPr>
          <w:rFonts w:hint="eastAsia" w:ascii="fang_song_gb2312" w:hAnsi="fang_song_gb2312" w:cs="fang_song_gb2312" w:eastAsiaTheme="minorEastAsia"/>
          <w:kern w:val="0"/>
          <w:sz w:val="27"/>
          <w:szCs w:val="27"/>
        </w:rPr>
        <w:t>春节值班慰问品、接待自治区调研组等</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人次，开支内容：</w:t>
      </w:r>
      <w:r>
        <w:rPr>
          <w:rFonts w:hint="eastAsia" w:ascii="fang_song_gb2312" w:hAnsi="fang_song_gb2312" w:cs="fang_song_gb2312" w:eastAsiaTheme="minorEastAsia"/>
          <w:kern w:val="0"/>
          <w:sz w:val="27"/>
          <w:szCs w:val="27"/>
        </w:rPr>
        <w:t>不存在此项内容</w:t>
      </w:r>
      <w:r>
        <w:rPr>
          <w:rFonts w:ascii="fang_song_gb2312" w:hAnsi="fang_song_gb2312" w:eastAsia="fang_song_gb2312" w:cs="fang_song_gb2312"/>
          <w:kern w:val="0"/>
          <w:sz w:val="27"/>
          <w:szCs w:val="27"/>
        </w:rPr>
        <w:t>。与上年决算相比，减少</w:t>
      </w:r>
      <w:r>
        <w:rPr>
          <w:rFonts w:ascii="times_new_roman" w:hAnsi="times_new_roman" w:eastAsia="times_new_roman" w:cs="times_new_roman"/>
          <w:kern w:val="0"/>
          <w:sz w:val="27"/>
          <w:szCs w:val="27"/>
        </w:rPr>
        <w:t>3.85</w:t>
      </w:r>
      <w:r>
        <w:rPr>
          <w:rFonts w:ascii="fang_song_gb2312" w:hAnsi="fang_song_gb2312" w:eastAsia="fang_song_gb2312" w:cs="fang_song_gb2312"/>
          <w:kern w:val="0"/>
          <w:sz w:val="27"/>
          <w:szCs w:val="27"/>
        </w:rPr>
        <w:t>万元，减少</w:t>
      </w:r>
      <w:bookmarkStart w:id="1" w:name="_GoBack"/>
      <w:bookmarkEnd w:id="1"/>
      <w:r>
        <w:rPr>
          <w:rFonts w:ascii="times_new_roman" w:hAnsi="times_new_roman" w:eastAsia="times_new_roman" w:cs="times_new_roman"/>
          <w:kern w:val="0"/>
          <w:sz w:val="27"/>
          <w:szCs w:val="27"/>
        </w:rPr>
        <w:t>61.</w:t>
      </w:r>
      <w:r>
        <w:rPr>
          <w:rFonts w:hint="eastAsia" w:ascii="times_new_roman" w:hAnsi="times_new_roman" w:cs="times_new_roman" w:eastAsiaTheme="minorEastAsia"/>
          <w:kern w:val="0"/>
          <w:sz w:val="27"/>
          <w:szCs w:val="27"/>
        </w:rPr>
        <w:t>21</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学院本着</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勤俭节约</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原则，严格执行相关规定，控制相关经费支出。</w:t>
      </w:r>
    </w:p>
    <w:p>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rPr>
        <w:t>6,075.31</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 xml:space="preserve"> 1,075.31</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 xml:space="preserve"> 21.51</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本年政府性基金预算财政拨款支出主要用于</w:t>
      </w:r>
      <w:r>
        <w:rPr>
          <w:rFonts w:ascii="fang_song_gb2312" w:hAnsi="fang_song_gb2312" w:cs="fang_song_gb2312" w:eastAsiaTheme="minorEastAsia"/>
          <w:kern w:val="0"/>
          <w:sz w:val="27"/>
          <w:szCs w:val="27"/>
        </w:rPr>
        <w:t>南区学生宿舍、食堂及附属设施建设项目</w:t>
      </w:r>
      <w:r>
        <w:rPr>
          <w:rFonts w:hint="eastAsia" w:ascii="fang_song_gb2312" w:hAnsi="fang_song_gb2312" w:cs="fang_song_gb2312" w:eastAsiaTheme="minorEastAsia"/>
          <w:kern w:val="0"/>
          <w:sz w:val="27"/>
          <w:szCs w:val="27"/>
        </w:rPr>
        <w:t>，上年政府性基金预算财政拨款支出主要用于南区教学实训楼项目，因项目及工程进度不同，支出金额有所变化</w:t>
      </w:r>
      <w:r>
        <w:rPr>
          <w:rFonts w:ascii="fang_song_gb2312" w:hAnsi="fang_song_gb2312" w:cs="fang_song_gb2312" w:eastAsiaTheme="minorEastAsia"/>
          <w:kern w:val="0"/>
          <w:sz w:val="27"/>
          <w:szCs w:val="27"/>
        </w:rPr>
        <w:t>。</w:t>
      </w:r>
      <w:r>
        <w:rPr>
          <w:rFonts w:ascii="fang_song_gb2312" w:hAnsi="fang_song_gb2312" w:eastAsia="fang_song_gb2312" w:cs="fang_song_gb2312"/>
          <w:kern w:val="0"/>
          <w:sz w:val="27"/>
          <w:szCs w:val="27"/>
        </w:rPr>
        <w:t>其中：</w:t>
      </w:r>
    </w:p>
    <w:p>
      <w:pPr>
        <w:widowControl/>
        <w:spacing w:before="240" w:after="240"/>
        <w:rPr>
          <w:rFonts w:eastAsiaTheme="minorEastAsia"/>
          <w:kern w:val="0"/>
          <w:sz w:val="24"/>
        </w:rPr>
      </w:pPr>
      <w:r>
        <w:rPr>
          <w:rFonts w:ascii="fang_song_gb2312" w:hAnsi="fang_song_gb2312" w:eastAsia="fang_song_gb2312" w:cs="fang_song_gb2312"/>
          <w:kern w:val="0"/>
          <w:sz w:val="27"/>
          <w:szCs w:val="27"/>
        </w:rPr>
        <w:t>    （一）</w:t>
      </w:r>
      <w:r>
        <w:rPr>
          <w:rFonts w:hint="eastAsia" w:ascii="fang_song_gb2312" w:hAnsi="fang_song_gb2312" w:eastAsia="fang_song_gb2312" w:cs="fang_song_gb2312"/>
          <w:kern w:val="0"/>
          <w:sz w:val="27"/>
          <w:szCs w:val="27"/>
        </w:rPr>
        <w:t>其他支出（类）其他政府性基金及对应专项债务收入安排的支出（款）其他地方自行试点项目收益专项债券收入安排的支出（项）</w:t>
      </w:r>
      <w:r>
        <w:rPr>
          <w:rFonts w:ascii="fang_song_gb2312" w:hAnsi="fang_song_gb2312" w:eastAsia="fang_song_gb2312" w:cs="fang_song_gb2312"/>
          <w:kern w:val="0"/>
          <w:sz w:val="27"/>
          <w:szCs w:val="27"/>
        </w:rPr>
        <w:t>支出</w:t>
      </w:r>
      <w:r>
        <w:rPr>
          <w:rFonts w:hint="eastAsia" w:ascii="times_new_roman" w:hAnsi="times_new_roman" w:cs="times_new_roman" w:eastAsiaTheme="minorEastAsia"/>
          <w:kern w:val="0"/>
          <w:sz w:val="27"/>
          <w:szCs w:val="27"/>
        </w:rPr>
        <w:t>6075.31</w:t>
      </w:r>
      <w:r>
        <w:rPr>
          <w:rFonts w:ascii="fang_song_gb2312" w:hAnsi="fang_song_gb2312" w:eastAsia="fang_song_gb2312" w:cs="fang_song_gb2312"/>
          <w:kern w:val="0"/>
          <w:sz w:val="27"/>
          <w:szCs w:val="27"/>
        </w:rPr>
        <w:t>万元，主要用于</w:t>
      </w:r>
      <w:r>
        <w:rPr>
          <w:rFonts w:ascii="fang_song_gb2312" w:hAnsi="fang_song_gb2312" w:cs="fang_song_gb2312" w:eastAsiaTheme="minorEastAsia"/>
          <w:kern w:val="0"/>
          <w:sz w:val="27"/>
          <w:szCs w:val="27"/>
        </w:rPr>
        <w:t>南区学生宿舍、食堂及附属设施建设项目</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rPr>
        <w:t>0.00</w:t>
      </w:r>
      <w:r>
        <w:rPr>
          <w:rFonts w:ascii="fang_song_gb2312" w:hAnsi="fang_song_gb2312" w:eastAsia="fang_song_gb2312" w:cs="fang_song_gb2312"/>
          <w:kern w:val="0"/>
          <w:sz w:val="27"/>
          <w:szCs w:val="27"/>
        </w:rPr>
        <w:t>万元，变动原因：</w:t>
      </w:r>
      <w:r>
        <w:rPr>
          <w:rFonts w:hint="eastAsia" w:ascii="fang_song_gb2312" w:hAnsi="fang_song_gb2312" w:cs="fang_song_gb2312" w:eastAsiaTheme="minorEastAsia"/>
          <w:kern w:val="0"/>
          <w:sz w:val="27"/>
          <w:szCs w:val="27"/>
        </w:rPr>
        <w:t>本年无国有资本经营预算财政拨款收、支、余</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rPr>
        <w:t>2,152.32</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rPr>
        <w:t>431.49</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rPr>
        <w:t>25.07</w:t>
      </w:r>
      <w:r>
        <w:rPr>
          <w:rFonts w:ascii="fang_song_gb2312" w:hAnsi="fang_song_gb2312" w:eastAsia="fang_song_gb2312" w:cs="fang_song_gb2312"/>
          <w:kern w:val="0"/>
          <w:sz w:val="27"/>
          <w:szCs w:val="27"/>
        </w:rPr>
        <w:t>%，变动原因：</w:t>
      </w:r>
      <w:r>
        <w:rPr>
          <w:rFonts w:hint="eastAsia" w:ascii="fang_song_gb2312" w:hAnsi="fang_song_gb2312" w:cs="fang_song_gb2312" w:eastAsiaTheme="minorEastAsia"/>
          <w:kern w:val="0"/>
          <w:sz w:val="27"/>
          <w:szCs w:val="27"/>
        </w:rPr>
        <w:t>2023年度机构运行经费支出中取暖费支出1450.07万元，2022年度机构运行经费支出中取暖费支出535.68万元，2023年支出的取暖费中包含2022至2023年度取暖费，导致2023年度机构运行经费支出有所增长</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rPr>
        <w:t>542.11</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rPr>
        <w:t>147.45</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rPr>
        <w:t>231.00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rPr>
        <w:t>163.65</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rPr>
        <w:t>428.04</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eastAsiaTheme="minorEastAsia"/>
          <w:kern w:val="0"/>
          <w:sz w:val="27"/>
          <w:szCs w:val="27"/>
        </w:rPr>
        <w:t>78.96</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rPr>
        <w:t>427.39</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eastAsiaTheme="minorEastAsia"/>
          <w:kern w:val="0"/>
          <w:sz w:val="27"/>
          <w:szCs w:val="27"/>
        </w:rPr>
        <w:t>78.84</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呼伦贝尔职业技术学院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日，本部门（单位）共有车辆</w:t>
      </w:r>
      <w:r>
        <w:rPr>
          <w:rFonts w:ascii="times_new_roman" w:hAnsi="times_new_roman" w:eastAsia="times_new_roman" w:cs="times_new_roman"/>
          <w:kern w:val="0"/>
          <w:sz w:val="27"/>
          <w:szCs w:val="27"/>
        </w:rPr>
        <w:t xml:space="preserve"> 16</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rPr>
        <w:t>3</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rPr>
        <w:t>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rPr>
        <w:t xml:space="preserve"> 13</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rPr>
        <w:t xml:space="preserve"> 2</w:t>
      </w:r>
      <w:r>
        <w:rPr>
          <w:rFonts w:ascii="fang_song_gb2312" w:hAnsi="fang_song_gb2312" w:eastAsia="fang_song_gb2312" w:cs="fang_song_gb2312"/>
          <w:kern w:val="0"/>
          <w:sz w:val="27"/>
          <w:szCs w:val="27"/>
        </w:rPr>
        <w:t>台（套）。</w:t>
      </w:r>
    </w:p>
    <w:p>
      <w:pPr>
        <w:widowControl/>
        <w:spacing w:before="240" w:after="240"/>
        <w:rPr>
          <w:rFonts w:eastAsia="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呼伦贝尔职业技术学院根据预算绩效管理要求组织对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个，二级项目</w:t>
      </w:r>
      <w:r>
        <w:rPr>
          <w:rFonts w:hint="eastAsia" w:ascii="times_new_roman" w:hAnsi="times_new_roman" w:cs="times_new_roman" w:eastAsiaTheme="minorEastAsia"/>
          <w:kern w:val="0"/>
          <w:sz w:val="27"/>
          <w:szCs w:val="27"/>
        </w:rPr>
        <w:t>20</w:t>
      </w:r>
      <w:r>
        <w:rPr>
          <w:rFonts w:ascii="fang_song_gb2312" w:hAnsi="fang_song_gb2312" w:eastAsia="fang_song_gb2312" w:cs="fang_song_gb2312"/>
          <w:kern w:val="0"/>
          <w:sz w:val="27"/>
          <w:szCs w:val="27"/>
        </w:rPr>
        <w:t>个，共涉及资金</w:t>
      </w:r>
      <w:r>
        <w:rPr>
          <w:rFonts w:hint="eastAsia" w:ascii="times_new_roman" w:hAnsi="times_new_roman" w:cs="times_new_roman" w:eastAsiaTheme="minorEastAsia"/>
          <w:kern w:val="0"/>
          <w:sz w:val="27"/>
          <w:szCs w:val="27"/>
        </w:rPr>
        <w:t>6437.81</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%；政府性基金预算项目</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个，其中，一级项目</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个，二级项目</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个，共涉及资金</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万元，占应纳入绩效自评的政府性基金预算项目支出总额的</w:t>
      </w:r>
      <w:r>
        <w:rPr>
          <w:rFonts w:hint="eastAsia" w:ascii="times_new_roman" w:hAnsi="times_new_roman" w:cs="times_new_roman" w:eastAsiaTheme="minorEastAsia"/>
          <w:kern w:val="0"/>
          <w:sz w:val="27"/>
          <w:szCs w:val="27"/>
        </w:rPr>
        <w:t>0</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组织对</w:t>
      </w:r>
      <w:r>
        <w:rPr>
          <w:rFonts w:hint="eastAsia" w:ascii="fang_song_gb2312" w:hAnsi="fang_song_gb2312" w:cs="fang_song_gb2312" w:eastAsiaTheme="minorEastAsia"/>
          <w:kern w:val="0"/>
          <w:sz w:val="27"/>
          <w:szCs w:val="27"/>
        </w:rPr>
        <w:t>0</w:t>
      </w:r>
      <w:r>
        <w:rPr>
          <w:rFonts w:ascii="fang_song_gb2312" w:hAnsi="fang_song_gb2312" w:eastAsia="fang_song_gb2312" w:cs="fang_song_gb2312"/>
          <w:kern w:val="0"/>
          <w:sz w:val="27"/>
          <w:szCs w:val="27"/>
        </w:rPr>
        <w:t>个项目开展了部门</w:t>
      </w:r>
      <w:r>
        <w:rPr>
          <w:rFonts w:hint="eastAsia" w:ascii="fang_song_gb2312" w:hAnsi="fang_song_gb2312" w:cs="fang_song_gb2312" w:eastAsiaTheme="minorEastAsia"/>
          <w:kern w:val="0"/>
          <w:sz w:val="27"/>
          <w:szCs w:val="27"/>
        </w:rPr>
        <w:t>评价</w:t>
      </w:r>
      <w:r>
        <w:rPr>
          <w:rFonts w:ascii="fang_song_gb2312" w:hAnsi="fang_song_gb2312" w:eastAsia="fang_song_gb2312" w:cs="fang_song_gb2312"/>
          <w:kern w:val="0"/>
          <w:sz w:val="27"/>
          <w:szCs w:val="27"/>
        </w:rPr>
        <w:t>，涉及一般公共预算支出</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万元，政府性基金支出</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万元。</w:t>
      </w:r>
    </w:p>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（二）部门（单位）决算中项目绩效自评结果。</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呼伦贝尔职业技术学院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times_new_roman" w:hAnsi="times_new_roman" w:cs="times_new_roman" w:eastAsiaTheme="minorEastAsia"/>
          <w:kern w:val="0"/>
          <w:sz w:val="27"/>
          <w:szCs w:val="27"/>
        </w:rPr>
        <w:t>6个</w:t>
      </w:r>
      <w:r>
        <w:rPr>
          <w:rFonts w:ascii="fang_song_gb2312" w:hAnsi="fang_song_gb2312" w:eastAsia="fang_song_gb2312" w:cs="fang_song_gb2312"/>
          <w:kern w:val="0"/>
          <w:sz w:val="27"/>
          <w:szCs w:val="27"/>
        </w:rPr>
        <w:t>一般公共预算项目，以及</w:t>
      </w:r>
      <w:r>
        <w:rPr>
          <w:rFonts w:hint="eastAsia" w:ascii="times_new_roman" w:hAnsi="times_new_roman" w:cs="times_new_roman" w:eastAsiaTheme="minorEastAsia"/>
          <w:kern w:val="0"/>
          <w:sz w:val="27"/>
          <w:szCs w:val="27"/>
        </w:rPr>
        <w:t>0</w:t>
      </w:r>
      <w:r>
        <w:rPr>
          <w:rFonts w:ascii="fang_song_gb2312" w:hAnsi="fang_song_gb2312" w:eastAsia="fang_song_gb2312" w:cs="fang_song_gb2312"/>
          <w:kern w:val="0"/>
          <w:sz w:val="27"/>
          <w:szCs w:val="27"/>
        </w:rPr>
        <w:t>个政府性基金项目，共</w:t>
      </w:r>
      <w:r>
        <w:rPr>
          <w:rFonts w:hint="eastAsia" w:ascii="times_new_roman" w:hAnsi="times_new_roman" w:cs="times_new_roman" w:eastAsiaTheme="minorEastAsia"/>
          <w:kern w:val="0"/>
          <w:sz w:val="27"/>
          <w:szCs w:val="27"/>
        </w:rPr>
        <w:t>6</w:t>
      </w:r>
      <w:r>
        <w:rPr>
          <w:rFonts w:ascii="fang_song_gb2312" w:hAnsi="fang_song_gb2312" w:eastAsia="fang_song_gb2312" w:cs="fang_song_gb2312"/>
          <w:kern w:val="0"/>
          <w:sz w:val="27"/>
          <w:szCs w:val="27"/>
        </w:rPr>
        <w:t>个项目的绩效自评结果。</w:t>
      </w:r>
    </w:p>
    <w:p>
      <w:pPr>
        <w:widowControl/>
        <w:spacing w:before="240" w:after="240"/>
        <w:rPr>
          <w:rFonts w:hint="eastAsia" w:ascii="times_new_roman" w:hAnsi="times_new_roman" w:cs="times_new_roman" w:eastAsiaTheme="minorEastAsia"/>
          <w:kern w:val="0"/>
          <w:sz w:val="27"/>
          <w:szCs w:val="27"/>
          <w:u w:val="single"/>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hint="eastAsia"/>
        </w:rPr>
        <w:t xml:space="preserve"> </w:t>
      </w:r>
      <w:r>
        <w:rPr>
          <w:rFonts w:hint="eastAsia" w:ascii="times_new_roman" w:hAnsi="times_new_roman" w:eastAsia="times_new_roman" w:cs="times_new_roman"/>
          <w:kern w:val="0"/>
          <w:sz w:val="27"/>
          <w:szCs w:val="27"/>
        </w:rPr>
        <w:t>2023年中等职业学校学生资助资金（两免）</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eastAsiaTheme="minorEastAsia"/>
          <w:kern w:val="0"/>
          <w:sz w:val="27"/>
          <w:szCs w:val="27"/>
        </w:rPr>
        <w:t>93.50</w:t>
      </w:r>
      <w:r>
        <w:rPr>
          <w:rFonts w:ascii="fang_song_gb2312" w:hAnsi="fang_song_gb2312" w:eastAsia="fang_song_gb2312" w:cs="fang_song_gb2312"/>
          <w:kern w:val="0"/>
          <w:sz w:val="27"/>
          <w:szCs w:val="27"/>
        </w:rPr>
        <w:t>分。全年预算数为</w:t>
      </w:r>
      <w:r>
        <w:rPr>
          <w:rFonts w:hint="eastAsia" w:ascii="times_new_roman" w:hAnsi="times_new_roman" w:cs="times_new_roman" w:eastAsiaTheme="minorEastAsia"/>
          <w:kern w:val="0"/>
          <w:sz w:val="27"/>
          <w:szCs w:val="27"/>
        </w:rPr>
        <w:t>384.90</w:t>
      </w:r>
      <w:r>
        <w:rPr>
          <w:rFonts w:ascii="fang_song_gb2312" w:hAnsi="fang_song_gb2312" w:eastAsia="fang_song_gb2312" w:cs="fang_song_gb2312"/>
          <w:kern w:val="0"/>
          <w:sz w:val="27"/>
          <w:szCs w:val="27"/>
        </w:rPr>
        <w:t>万元，执行数为</w:t>
      </w:r>
      <w:r>
        <w:rPr>
          <w:rFonts w:hint="eastAsia" w:ascii="times_new_roman" w:hAnsi="times_new_roman" w:cs="times_new_roman" w:eastAsiaTheme="minorEastAsia"/>
          <w:kern w:val="0"/>
          <w:sz w:val="27"/>
          <w:szCs w:val="27"/>
        </w:rPr>
        <w:t>134.90</w:t>
      </w:r>
      <w:r>
        <w:rPr>
          <w:rFonts w:ascii="fang_song_gb2312" w:hAnsi="fang_song_gb2312" w:eastAsia="fang_song_gb2312" w:cs="fang_song_gb2312"/>
          <w:kern w:val="0"/>
          <w:sz w:val="27"/>
          <w:szCs w:val="27"/>
        </w:rPr>
        <w:t>万元，完成预算的</w:t>
      </w:r>
      <w:r>
        <w:rPr>
          <w:rFonts w:hint="eastAsia" w:ascii="times_new_roman" w:hAnsi="times_new_roman" w:cs="times_new_roman" w:eastAsiaTheme="minorEastAsia"/>
          <w:kern w:val="0"/>
          <w:sz w:val="27"/>
          <w:szCs w:val="27"/>
        </w:rPr>
        <w:t>35.05</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保障教师参加培训、大赛等，维持学院正常运转</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设定的某些绩效指标不细化、量化程度不够等实际问题，在自评时难以用完成值描述当前项目完成程度</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绩效目标设置更加合理，指标设置更加明确</w:t>
      </w:r>
      <w:r>
        <w:rPr>
          <w:rFonts w:ascii="fang_song_gb2312" w:hAnsi="fang_song_gb2312" w:eastAsia="fang_song_gb2312" w:cs="fang_song_gb2312"/>
          <w:kern w:val="0"/>
          <w:sz w:val="27"/>
          <w:szCs w:val="27"/>
        </w:rPr>
        <w:t>。</w:t>
      </w:r>
    </w:p>
    <w:p>
      <w:pPr>
        <w:widowControl/>
        <w:spacing w:before="240" w:after="240"/>
        <w:rPr>
          <w:rFonts w:eastAsia="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2.</w:t>
      </w:r>
      <w:r>
        <w:rPr>
          <w:rFonts w:hint="eastAsia"/>
        </w:rPr>
        <w:t xml:space="preserve"> </w:t>
      </w:r>
      <w:r>
        <w:rPr>
          <w:rFonts w:hint="eastAsia" w:ascii="times_new_roman" w:hAnsi="times_new_roman" w:eastAsia="times_new_roman" w:cs="times_new_roman"/>
          <w:kern w:val="0"/>
          <w:sz w:val="27"/>
          <w:szCs w:val="27"/>
        </w:rPr>
        <w:t>2023年中等职业学校学生资助资金（助学金）2</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eastAsiaTheme="minorEastAsia"/>
          <w:kern w:val="0"/>
          <w:sz w:val="27"/>
          <w:szCs w:val="27"/>
        </w:rPr>
        <w:t>95.93</w:t>
      </w:r>
      <w:r>
        <w:rPr>
          <w:rFonts w:ascii="fang_song_gb2312" w:hAnsi="fang_song_gb2312" w:eastAsia="fang_song_gb2312" w:cs="fang_song_gb2312"/>
          <w:kern w:val="0"/>
          <w:sz w:val="27"/>
          <w:szCs w:val="27"/>
        </w:rPr>
        <w:t>分。全年预算数为</w:t>
      </w:r>
      <w:r>
        <w:rPr>
          <w:rFonts w:hint="eastAsia" w:ascii="times_new_roman" w:hAnsi="times_new_roman" w:cs="times_new_roman" w:eastAsiaTheme="minorEastAsia"/>
          <w:kern w:val="0"/>
          <w:sz w:val="27"/>
          <w:szCs w:val="27"/>
        </w:rPr>
        <w:t>86.09</w:t>
      </w:r>
      <w:r>
        <w:rPr>
          <w:rFonts w:ascii="fang_song_gb2312" w:hAnsi="fang_song_gb2312" w:eastAsia="fang_song_gb2312" w:cs="fang_song_gb2312"/>
          <w:kern w:val="0"/>
          <w:sz w:val="27"/>
          <w:szCs w:val="27"/>
        </w:rPr>
        <w:t>万元，执行数为</w:t>
      </w:r>
      <w:r>
        <w:rPr>
          <w:rFonts w:hint="eastAsia" w:ascii="times_new_roman" w:hAnsi="times_new_roman" w:cs="times_new_roman" w:eastAsiaTheme="minorEastAsia"/>
          <w:kern w:val="0"/>
          <w:sz w:val="27"/>
          <w:szCs w:val="27"/>
        </w:rPr>
        <w:t>51.07</w:t>
      </w:r>
      <w:r>
        <w:rPr>
          <w:rFonts w:ascii="fang_song_gb2312" w:hAnsi="fang_song_gb2312" w:eastAsia="fang_song_gb2312" w:cs="fang_song_gb2312"/>
          <w:kern w:val="0"/>
          <w:sz w:val="27"/>
          <w:szCs w:val="27"/>
        </w:rPr>
        <w:t>万元，完成预算的</w:t>
      </w:r>
      <w:r>
        <w:rPr>
          <w:rFonts w:hint="eastAsia" w:ascii="times_new_roman" w:hAnsi="times_new_roman" w:cs="times_new_roman" w:eastAsiaTheme="minorEastAsia"/>
          <w:kern w:val="0"/>
          <w:sz w:val="27"/>
          <w:szCs w:val="27"/>
        </w:rPr>
        <w:t>59.32</w:t>
      </w:r>
      <w:r>
        <w:rPr>
          <w:rFonts w:ascii="fang_song_gb2312" w:hAnsi="fang_song_gb2312" w:eastAsia="fang_song_gb2312" w:cs="fang_song_gb2312"/>
          <w:kern w:val="0"/>
          <w:sz w:val="27"/>
          <w:szCs w:val="27"/>
        </w:rPr>
        <w:t>%。项目绩效目标完成情况：</w:t>
      </w:r>
      <w:r>
        <w:rPr>
          <w:rFonts w:hint="eastAsia" w:ascii="fang_song_gb2312" w:hAnsi="fang_song_gb2312" w:cs="fang_song_gb2312" w:eastAsiaTheme="minorEastAsia"/>
          <w:kern w:val="0"/>
          <w:sz w:val="27"/>
          <w:szCs w:val="27"/>
        </w:rPr>
        <w:t>及时</w:t>
      </w:r>
      <w:r>
        <w:rPr>
          <w:rFonts w:hint="eastAsia" w:ascii="fang_song_gb2312" w:hAnsi="fang_song_gb2312" w:eastAsia="fang_song_gb2312" w:cs="fang_song_gb2312"/>
          <w:kern w:val="0"/>
          <w:sz w:val="27"/>
          <w:szCs w:val="27"/>
        </w:rPr>
        <w:t>发放中职学生助学金及国家奖学金，减轻学生经济压力</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设定的某些绩效指标不细化、量化程度不够等实际问题，在自评时难以用完成值描述当前项目完成程度</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绩效目标设置更加合理，指标设置更加明确</w:t>
      </w:r>
      <w:r>
        <w:rPr>
          <w:rFonts w:ascii="fang_song_gb2312" w:hAnsi="fang_song_gb2312" w:eastAsia="fang_song_gb2312" w:cs="fang_song_gb2312"/>
          <w:kern w:val="0"/>
          <w:sz w:val="27"/>
          <w:szCs w:val="27"/>
        </w:rPr>
        <w:t>。</w:t>
      </w:r>
    </w:p>
    <w:p>
      <w:pPr>
        <w:widowControl/>
        <w:spacing w:before="240" w:after="240"/>
        <w:rPr>
          <w:rFonts w:hint="eastAsia" w:ascii="fang_song_gb2312" w:hAnsi="fang_song_gb2312" w:cs="fang_song_gb2312" w:eastAsiaTheme="minorEastAsia"/>
          <w:kern w:val="0"/>
          <w:sz w:val="27"/>
          <w:szCs w:val="27"/>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eastAsiaTheme="minorEastAsia"/>
          <w:kern w:val="0"/>
          <w:sz w:val="27"/>
          <w:szCs w:val="27"/>
        </w:rPr>
        <w:t>3.</w:t>
      </w: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rPr>
        <w:t>2023年办学专项</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eastAsiaTheme="minorEastAsia"/>
          <w:kern w:val="0"/>
          <w:sz w:val="27"/>
          <w:szCs w:val="27"/>
        </w:rPr>
        <w:t>99.85</w:t>
      </w:r>
      <w:r>
        <w:rPr>
          <w:rFonts w:ascii="fang_song_gb2312" w:hAnsi="fang_song_gb2312" w:eastAsia="fang_song_gb2312" w:cs="fang_song_gb2312"/>
          <w:kern w:val="0"/>
          <w:sz w:val="27"/>
          <w:szCs w:val="27"/>
        </w:rPr>
        <w:t>分。全年预算数为</w:t>
      </w:r>
      <w:r>
        <w:rPr>
          <w:rFonts w:hint="eastAsia" w:ascii="times_new_roman" w:hAnsi="times_new_roman" w:cs="times_new_roman" w:eastAsiaTheme="minorEastAsia"/>
          <w:kern w:val="0"/>
          <w:sz w:val="27"/>
          <w:szCs w:val="27"/>
        </w:rPr>
        <w:t>1000</w:t>
      </w:r>
      <w:r>
        <w:rPr>
          <w:rFonts w:ascii="fang_song_gb2312" w:hAnsi="fang_song_gb2312" w:eastAsia="fang_song_gb2312" w:cs="fang_song_gb2312"/>
          <w:kern w:val="0"/>
          <w:sz w:val="27"/>
          <w:szCs w:val="27"/>
        </w:rPr>
        <w:t>万元，执行数为</w:t>
      </w:r>
      <w:r>
        <w:rPr>
          <w:rFonts w:hint="eastAsia" w:ascii="times_new_roman" w:hAnsi="times_new_roman" w:cs="times_new_roman" w:eastAsiaTheme="minorEastAsia"/>
          <w:kern w:val="0"/>
          <w:sz w:val="27"/>
          <w:szCs w:val="27"/>
        </w:rPr>
        <w:t>984.56</w:t>
      </w:r>
      <w:r>
        <w:rPr>
          <w:rFonts w:ascii="fang_song_gb2312" w:hAnsi="fang_song_gb2312" w:eastAsia="fang_song_gb2312" w:cs="fang_song_gb2312"/>
          <w:kern w:val="0"/>
          <w:sz w:val="27"/>
          <w:szCs w:val="27"/>
        </w:rPr>
        <w:t>万元，完成预算的</w:t>
      </w:r>
      <w:r>
        <w:rPr>
          <w:rFonts w:hint="eastAsia" w:ascii="times_new_roman" w:hAnsi="times_new_roman" w:cs="times_new_roman" w:eastAsiaTheme="minorEastAsia"/>
          <w:kern w:val="0"/>
          <w:sz w:val="27"/>
          <w:szCs w:val="27"/>
        </w:rPr>
        <w:t>98.46</w:t>
      </w:r>
      <w:r>
        <w:rPr>
          <w:rFonts w:ascii="fang_song_gb2312" w:hAnsi="fang_song_gb2312" w:eastAsia="fang_song_gb2312" w:cs="fang_song_gb2312"/>
          <w:kern w:val="0"/>
          <w:sz w:val="27"/>
          <w:szCs w:val="27"/>
        </w:rPr>
        <w:t>%。项目绩效目标完成情况：</w:t>
      </w:r>
      <w:r>
        <w:rPr>
          <w:rFonts w:hint="eastAsia" w:ascii="fang_song_gb2312" w:hAnsi="fang_song_gb2312" w:cs="fang_song_gb2312" w:eastAsiaTheme="minorEastAsia"/>
          <w:kern w:val="0"/>
          <w:sz w:val="27"/>
          <w:szCs w:val="27"/>
        </w:rPr>
        <w:t>用于学院办公及教学等日常支出，保障学院正常运转</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设定的某些绩效指标不细化、量化程度不够等实际问题，在自评时难以用完成值描述当前项目完成程度</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绩效目标设置更加合理，指标设置更加明确</w:t>
      </w:r>
      <w:r>
        <w:rPr>
          <w:rFonts w:ascii="fang_song_gb2312" w:hAnsi="fang_song_gb2312" w:eastAsia="fang_song_gb2312" w:cs="fang_song_gb2312"/>
          <w:kern w:val="0"/>
          <w:sz w:val="27"/>
          <w:szCs w:val="27"/>
        </w:rPr>
        <w:t>。</w:t>
      </w:r>
    </w:p>
    <w:p>
      <w:pPr>
        <w:widowControl/>
        <w:spacing w:before="240" w:after="240"/>
        <w:rPr>
          <w:rFonts w:hint="eastAsia" w:ascii="fang_song_gb2312" w:hAnsi="fang_song_gb2312" w:cs="fang_song_gb2312" w:eastAsiaTheme="minorEastAsia"/>
          <w:kern w:val="0"/>
          <w:sz w:val="27"/>
          <w:szCs w:val="27"/>
        </w:rPr>
      </w:pPr>
      <w:r>
        <w:rPr>
          <w:rFonts w:hint="eastAsia" w:ascii="fang_song_gb2312" w:hAnsi="fang_song_gb2312" w:cs="fang_song_gb2312" w:eastAsiaTheme="minorEastAsia"/>
          <w:kern w:val="0"/>
          <w:sz w:val="27"/>
          <w:szCs w:val="27"/>
        </w:rPr>
        <w:t xml:space="preserve">   4.</w:t>
      </w:r>
      <w:r>
        <w:rPr>
          <w:rFonts w:hint="eastAsia" w:ascii="fang_song_gb2312" w:hAnsi="fang_song_gb2312" w:eastAsia="fang_song_gb2312" w:cs="fang_song_gb2312"/>
          <w:kern w:val="0"/>
          <w:sz w:val="27"/>
          <w:szCs w:val="27"/>
        </w:rPr>
        <w:t xml:space="preserve"> 呼职院南区教学实训楼建设项目（内财建【2022】394号文件）</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eastAsiaTheme="minorEastAsia"/>
          <w:kern w:val="0"/>
          <w:sz w:val="27"/>
          <w:szCs w:val="27"/>
        </w:rPr>
        <w:t>95.65</w:t>
      </w:r>
      <w:r>
        <w:rPr>
          <w:rFonts w:ascii="fang_song_gb2312" w:hAnsi="fang_song_gb2312" w:eastAsia="fang_song_gb2312" w:cs="fang_song_gb2312"/>
          <w:kern w:val="0"/>
          <w:sz w:val="27"/>
          <w:szCs w:val="27"/>
        </w:rPr>
        <w:t>分。全年预算数为</w:t>
      </w:r>
      <w:r>
        <w:rPr>
          <w:rFonts w:hint="eastAsia" w:ascii="times_new_roman" w:hAnsi="times_new_roman" w:cs="times_new_roman" w:eastAsiaTheme="minorEastAsia"/>
          <w:kern w:val="0"/>
          <w:sz w:val="27"/>
          <w:szCs w:val="27"/>
        </w:rPr>
        <w:t>3677.47</w:t>
      </w:r>
      <w:r>
        <w:rPr>
          <w:rFonts w:ascii="fang_song_gb2312" w:hAnsi="fang_song_gb2312" w:eastAsia="fang_song_gb2312" w:cs="fang_song_gb2312"/>
          <w:kern w:val="0"/>
          <w:sz w:val="27"/>
          <w:szCs w:val="27"/>
        </w:rPr>
        <w:t>万元，执行数为</w:t>
      </w:r>
      <w:r>
        <w:rPr>
          <w:rFonts w:hint="eastAsia" w:ascii="times_new_roman" w:hAnsi="times_new_roman" w:cs="times_new_roman" w:eastAsiaTheme="minorEastAsia"/>
          <w:kern w:val="0"/>
          <w:sz w:val="27"/>
          <w:szCs w:val="27"/>
        </w:rPr>
        <w:t>2076.92</w:t>
      </w:r>
      <w:r>
        <w:rPr>
          <w:rFonts w:ascii="fang_song_gb2312" w:hAnsi="fang_song_gb2312" w:eastAsia="fang_song_gb2312" w:cs="fang_song_gb2312"/>
          <w:kern w:val="0"/>
          <w:sz w:val="27"/>
          <w:szCs w:val="27"/>
        </w:rPr>
        <w:t>万元，完成预算的</w:t>
      </w:r>
      <w:r>
        <w:rPr>
          <w:rFonts w:hint="eastAsia" w:ascii="times_new_roman" w:hAnsi="times_new_roman" w:cs="times_new_roman" w:eastAsiaTheme="minorEastAsia"/>
          <w:kern w:val="0"/>
          <w:sz w:val="27"/>
          <w:szCs w:val="27"/>
        </w:rPr>
        <w:t>56.48</w:t>
      </w:r>
      <w:r>
        <w:rPr>
          <w:rFonts w:ascii="fang_song_gb2312" w:hAnsi="fang_song_gb2312" w:eastAsia="fang_song_gb2312" w:cs="fang_song_gb2312"/>
          <w:kern w:val="0"/>
          <w:sz w:val="27"/>
          <w:szCs w:val="27"/>
        </w:rPr>
        <w:t>%。项目绩效目标完成情况：</w:t>
      </w:r>
      <w:r>
        <w:rPr>
          <w:rFonts w:hint="eastAsia" w:ascii="fang_song_gb2312" w:hAnsi="fang_song_gb2312" w:cs="fang_song_gb2312" w:eastAsiaTheme="minorEastAsia"/>
          <w:kern w:val="0"/>
          <w:sz w:val="27"/>
          <w:szCs w:val="27"/>
        </w:rPr>
        <w:t>按照施工总进度计划，准备好材料、设备、人员所需资金，保证施工进度及确保材料进场时间，保障了人员及设备进场顺利施工</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设定的某些绩效指标不细化、量化程度不够等实际问题，在自评时难以用完成值描述当前项目完成程度</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绩效目标设置更加合理，指标设置更加明确</w:t>
      </w:r>
      <w:r>
        <w:rPr>
          <w:rFonts w:ascii="fang_song_gb2312" w:hAnsi="fang_song_gb2312" w:eastAsia="fang_song_gb2312" w:cs="fang_song_gb2312"/>
          <w:kern w:val="0"/>
          <w:sz w:val="27"/>
          <w:szCs w:val="27"/>
        </w:rPr>
        <w:t>。</w:t>
      </w:r>
    </w:p>
    <w:p>
      <w:pPr>
        <w:widowControl/>
        <w:spacing w:before="240" w:after="240"/>
        <w:rPr>
          <w:rFonts w:hint="eastAsia" w:ascii="fang_song_gb2312" w:hAnsi="fang_song_gb2312" w:cs="fang_song_gb2312" w:eastAsiaTheme="minorEastAsia"/>
          <w:kern w:val="0"/>
          <w:sz w:val="27"/>
          <w:szCs w:val="27"/>
        </w:rPr>
      </w:pPr>
      <w:r>
        <w:rPr>
          <w:rFonts w:hint="eastAsia" w:ascii="fang_song_gb2312" w:hAnsi="fang_song_gb2312" w:cs="fang_song_gb2312" w:eastAsiaTheme="minorEastAsia"/>
          <w:kern w:val="0"/>
          <w:sz w:val="27"/>
          <w:szCs w:val="27"/>
        </w:rPr>
        <w:t xml:space="preserve">  5.</w:t>
      </w:r>
      <w:r>
        <w:rPr>
          <w:rFonts w:hint="eastAsia"/>
        </w:rPr>
        <w:t xml:space="preserve"> </w:t>
      </w:r>
      <w:r>
        <w:rPr>
          <w:rFonts w:hint="eastAsia" w:ascii="fang_song_gb2312" w:hAnsi="fang_song_gb2312" w:cs="fang_song_gb2312" w:eastAsiaTheme="minorEastAsia"/>
          <w:kern w:val="0"/>
          <w:sz w:val="27"/>
          <w:szCs w:val="27"/>
        </w:rPr>
        <w:t>呼职院南区教学实训楼建设项目</w:t>
      </w:r>
      <w:r>
        <w:rPr>
          <w:rFonts w:ascii="fang_song_gb2312" w:hAnsi="fang_song_gb2312" w:eastAsia="fang_song_gb2312" w:cs="fang_song_gb2312"/>
          <w:kern w:val="0"/>
          <w:sz w:val="27"/>
          <w:szCs w:val="27"/>
        </w:rPr>
        <w:t>自评综述：根据年初设定的绩效目标，项目自评得分</w:t>
      </w:r>
      <w:r>
        <w:rPr>
          <w:rFonts w:hint="eastAsia" w:ascii="times_new_roman" w:hAnsi="times_new_roman" w:cs="times_new_roman" w:eastAsiaTheme="minorEastAsia"/>
          <w:kern w:val="0"/>
          <w:sz w:val="27"/>
          <w:szCs w:val="27"/>
        </w:rPr>
        <w:t>91.83</w:t>
      </w:r>
      <w:r>
        <w:rPr>
          <w:rFonts w:ascii="fang_song_gb2312" w:hAnsi="fang_song_gb2312" w:eastAsia="fang_song_gb2312" w:cs="fang_song_gb2312"/>
          <w:kern w:val="0"/>
          <w:sz w:val="27"/>
          <w:szCs w:val="27"/>
        </w:rPr>
        <w:t>分。全年预算数为</w:t>
      </w:r>
      <w:r>
        <w:rPr>
          <w:rFonts w:hint="eastAsia" w:ascii="times_new_roman" w:hAnsi="times_new_roman" w:cs="times_new_roman" w:eastAsiaTheme="minorEastAsia"/>
          <w:kern w:val="0"/>
          <w:sz w:val="27"/>
          <w:szCs w:val="27"/>
        </w:rPr>
        <w:t>839.66</w:t>
      </w:r>
      <w:r>
        <w:rPr>
          <w:rFonts w:ascii="fang_song_gb2312" w:hAnsi="fang_song_gb2312" w:eastAsia="fang_song_gb2312" w:cs="fang_song_gb2312"/>
          <w:kern w:val="0"/>
          <w:sz w:val="27"/>
          <w:szCs w:val="27"/>
        </w:rPr>
        <w:t>万元，执行数为</w:t>
      </w:r>
      <w:r>
        <w:rPr>
          <w:rFonts w:hint="eastAsia" w:ascii="times_new_roman" w:hAnsi="times_new_roman" w:cs="times_new_roman" w:eastAsiaTheme="minorEastAsia"/>
          <w:kern w:val="0"/>
          <w:sz w:val="27"/>
          <w:szCs w:val="27"/>
        </w:rPr>
        <w:t>839.66</w:t>
      </w:r>
      <w:r>
        <w:rPr>
          <w:rFonts w:ascii="fang_song_gb2312" w:hAnsi="fang_song_gb2312" w:eastAsia="fang_song_gb2312" w:cs="fang_song_gb2312"/>
          <w:kern w:val="0"/>
          <w:sz w:val="27"/>
          <w:szCs w:val="27"/>
        </w:rPr>
        <w:t>万元，完成预算的</w:t>
      </w:r>
      <w:r>
        <w:rPr>
          <w:rFonts w:hint="eastAsia" w:ascii="times_new_roman" w:hAnsi="times_new_roman" w:cs="times_new_roman" w:eastAsiaTheme="minorEastAsia"/>
          <w:kern w:val="0"/>
          <w:sz w:val="27"/>
          <w:szCs w:val="27"/>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cs="fang_song_gb2312" w:eastAsiaTheme="minorEastAsia"/>
          <w:kern w:val="0"/>
          <w:sz w:val="27"/>
          <w:szCs w:val="27"/>
        </w:rPr>
        <w:t>按照施工总进度计划，保证施工进度及确保材料进场时间，保障了人员及设备进场顺利施工</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设定的某些绩效指标不细化、量化程度不够等实际问题，在自评时难以用完成值描述当前项目完成程度</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绩效目标设置更加合理，指标设置更加明确</w:t>
      </w:r>
      <w:r>
        <w:rPr>
          <w:rFonts w:ascii="fang_song_gb2312" w:hAnsi="fang_song_gb2312" w:eastAsia="fang_song_gb2312" w:cs="fang_song_gb2312"/>
          <w:kern w:val="0"/>
          <w:sz w:val="27"/>
          <w:szCs w:val="27"/>
        </w:rPr>
        <w:t>。</w:t>
      </w:r>
    </w:p>
    <w:tbl>
      <w:tblPr>
        <w:tblStyle w:val="22"/>
        <w:tblW w:w="8523" w:type="dxa"/>
        <w:jc w:val="center"/>
        <w:tblInd w:w="0" w:type="dxa"/>
        <w:tblLayout w:type="fixed"/>
        <w:tblCellMar>
          <w:top w:w="0" w:type="dxa"/>
          <w:left w:w="0" w:type="dxa"/>
          <w:bottom w:w="0" w:type="dxa"/>
          <w:right w:w="0" w:type="dxa"/>
        </w:tblCellMar>
      </w:tblPr>
      <w:tblGrid>
        <w:gridCol w:w="847"/>
        <w:gridCol w:w="538"/>
        <w:gridCol w:w="360"/>
        <w:gridCol w:w="1122"/>
        <w:gridCol w:w="240"/>
        <w:gridCol w:w="745"/>
        <w:gridCol w:w="246"/>
        <w:gridCol w:w="936"/>
        <w:gridCol w:w="936"/>
        <w:gridCol w:w="249"/>
        <w:gridCol w:w="314"/>
        <w:gridCol w:w="368"/>
        <w:gridCol w:w="298"/>
        <w:gridCol w:w="689"/>
        <w:gridCol w:w="635"/>
      </w:tblGrid>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（2023年度）</w:t>
            </w:r>
          </w:p>
        </w:tc>
      </w:tr>
      <w:tr>
        <w:tblPrEx>
          <w:tblLayout w:type="fixed"/>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ascii="方正楷体简体" w:eastAsia="方正楷体简体"/>
                <w:sz w:val="18"/>
                <w:szCs w:val="18"/>
              </w:rPr>
              <w:t>　2023年中等职业学校学生资助资金（两免）</w:t>
            </w:r>
          </w:p>
        </w:tc>
      </w:tr>
      <w:tr>
        <w:tblPrEx>
          <w:tblLayout w:type="fixed"/>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Layout w:type="fixed"/>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384.90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384.90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134.90</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35.05%</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3.5</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384.90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384.90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134.90</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35.05</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2023年中等职业学校学生资助资金用于学院日常经费支出，保障学院正常运转。</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保障教师参加培训、大赛等，维持学院正常运转。</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参加培训大赛人数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大于等于10人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67</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购置设备数量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大于等于5台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购买服务质量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购买商品质量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购买设备及时率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等于100%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参加大赛及时率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等于100%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项目总成本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等于384.90万元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384.90万元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购买设备成本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小于等于100万元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10.40万元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保障学院正常运转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保障</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保障</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维持正常运转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大于等于12个月</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12个月</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93.5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（2023度）</w:t>
            </w:r>
          </w:p>
        </w:tc>
      </w:tr>
      <w:tr>
        <w:tblPrEx>
          <w:tblLayout w:type="fixed"/>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2023年中等职业学校学生资助资金（助学金）2</w:t>
            </w:r>
          </w:p>
        </w:tc>
      </w:tr>
      <w:tr>
        <w:tblPrEx>
          <w:tblLayout w:type="fixed"/>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Layout w:type="fixed"/>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86.09</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86.09</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51.07</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59.32%</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5.93</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86.09</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86.09</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51.07</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59.32%</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学院用于发放2023年中职学生助学金、国家奖学金</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发放中职学生助学金及国家奖学金，减轻学生经济压力。</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资金使用项目类型</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大于等于2个</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2个</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服务学生数量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大于等于20%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32%</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资金管理</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加强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加强</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助学金发放完成率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资金下达及时率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等于100%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助学金发放及时率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等于100%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中央拨付资金</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等于3.14万元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3.14万元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自治区拨付资金</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等于82.95万元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82.95万元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缓解学生家庭经济困难</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缓解</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缓解</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提高学院影响力</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提高</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提高</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给学生提供便利</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学生满意度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95.93</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（2023度）</w:t>
            </w:r>
          </w:p>
        </w:tc>
      </w:tr>
      <w:tr>
        <w:tblPrEx>
          <w:tblLayout w:type="fixed"/>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2023年办学专项</w:t>
            </w:r>
          </w:p>
        </w:tc>
      </w:tr>
      <w:tr>
        <w:tblPrEx>
          <w:tblLayout w:type="fixed"/>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Layout w:type="fixed"/>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1000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1000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984.56</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98.46%</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9.85</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1000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1000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984.56</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98.46%</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用于学院日常教学、办公的各项支出，以提高办学质量，进一步扩大招生数量。</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用于学院办公及教学等日常支出，保障学院正常运转。</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购买设备数量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大于等于2个</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参加培训、大会等人次</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大于等于5人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6人</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购置物品合格率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购置耗材验收合格率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材料采购及时率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设备采购及时率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物品耗材购置</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满足教学需求</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满足</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差旅费总额</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小于等于5万元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改善学院教育教学条件</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改善</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有所改善</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保障学院正常运转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保障</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保障</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99.85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（2023度）</w:t>
            </w:r>
          </w:p>
        </w:tc>
      </w:tr>
      <w:tr>
        <w:tblPrEx>
          <w:tblLayout w:type="fixed"/>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呼职院南区教学实训楼建设项目（内财建【2022】394号文件）</w:t>
            </w:r>
          </w:p>
        </w:tc>
      </w:tr>
      <w:tr>
        <w:tblPrEx>
          <w:tblLayout w:type="fixed"/>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Layout w:type="fixed"/>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931.58</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3677.47</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2076.92</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56.48%</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5.65</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931.58</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3677.47</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2076.92</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56.48%</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满足呼伦贝尔市职业教育发展需要，改善学院办学条件。</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确保呼伦贝尔职业技术学院南区教学实训楼建设项目顺利施工，项目如期进行。</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支付二类费用次数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大于等于3次</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5次</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支付工程款进度次数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大于等于1次</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4次</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支付完成率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等于100%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 xml:space="preserve"> 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质量达标率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年度目标完成率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支付及时率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南区教学实训楼建设项目施工监理费</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小于等于35万元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32.34万元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南区教学实训楼工程造价咨询费</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小于等于35万元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31.3万元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发挥资金使用效益</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提高</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提高</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改善学院形象</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改善</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改善</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对环境无污染风险</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无污染</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无污染</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持续增强师生对学院建设的满意度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增强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增强</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95.65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Layout w:type="fixed"/>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（2023度）</w:t>
            </w:r>
          </w:p>
        </w:tc>
      </w:tr>
      <w:tr>
        <w:tblPrEx>
          <w:tblLayout w:type="fixed"/>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呼职院南区教学实训楼建设项目</w:t>
            </w:r>
          </w:p>
        </w:tc>
      </w:tr>
      <w:tr>
        <w:tblPrEx>
          <w:tblLayout w:type="fixed"/>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Layout w:type="fixed"/>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839.66</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839.66</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839.66</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839.66</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839.66</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839.66</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增加呼伦贝尔市财政收入水平；满足呼伦贝尔市经济发展的需要；满足呼伦贝尔市学生上学需求；满足呼伦贝尔市职业教育发展。</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完善学院基础设施，改善教育教学环境，推动职业教育进一步发展。</w:t>
            </w:r>
          </w:p>
        </w:tc>
      </w:tr>
      <w:tr>
        <w:tblPrEx>
          <w:tblLayout w:type="fixed"/>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地上建筑面积</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等于40630.84平方米</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40630.84平方米</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实训楼</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大于等于1栋</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1栋</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项目建成合格率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 xml:space="preserve"> 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质量达标率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年度目标完成率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完成及时率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项目运营总成本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等于2898.82万元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2802.9万元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4.83</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工程建设其他费</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大于等于700万元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839.66万元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带动项目周边经济增长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大于等于5%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大于等于5%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提高城市发展水平</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环境健康发展有所提高</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大于等于8%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职业教育可持续发展</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91.83</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Layout w:type="fixed"/>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bl>
    <w:p>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（三）部门（单位）项目绩效评价结果。</w:t>
      </w:r>
    </w:p>
    <w:p>
      <w:pPr>
        <w:widowControl/>
        <w:spacing w:before="240" w:after="240"/>
        <w:jc w:val="left"/>
        <w:rPr>
          <w:rFonts w:eastAsiaTheme="minorEastAsia"/>
          <w:kern w:val="0"/>
          <w:sz w:val="24"/>
        </w:rPr>
      </w:pPr>
      <w:r>
        <w:rPr>
          <w:rFonts w:ascii="fang_song_gb2312" w:hAnsi="fang_song_gb2312" w:eastAsia="fang_song_gb2312" w:cs="fang_song_gb2312"/>
          <w:kern w:val="0"/>
          <w:sz w:val="27"/>
          <w:szCs w:val="27"/>
        </w:rPr>
        <w:t>    以</w:t>
      </w:r>
      <w:r>
        <w:rPr>
          <w:rFonts w:hint="eastAsia" w:ascii="times_new_roman" w:hAnsi="times_new_roman" w:cs="times_new_roman" w:eastAsiaTheme="minorEastAsia"/>
          <w:kern w:val="0"/>
          <w:sz w:val="27"/>
          <w:szCs w:val="27"/>
        </w:rPr>
        <w:t>呼伦贝尔职业技术学院部门整体支出</w:t>
      </w:r>
      <w:r>
        <w:rPr>
          <w:rFonts w:ascii="fang_song_gb2312" w:hAnsi="fang_song_gb2312" w:eastAsia="fang_song_gb2312" w:cs="fang_song_gb2312"/>
          <w:kern w:val="0"/>
          <w:sz w:val="27"/>
          <w:szCs w:val="27"/>
        </w:rPr>
        <w:t>项目为例，该项目绩效评价综合得分为</w:t>
      </w:r>
      <w:r>
        <w:rPr>
          <w:rFonts w:hint="eastAsia" w:ascii="times_new_roman" w:hAnsi="times_new_roman" w:cs="times_new_roman" w:eastAsiaTheme="minorEastAsia"/>
          <w:kern w:val="0"/>
          <w:sz w:val="27"/>
          <w:szCs w:val="27"/>
        </w:rPr>
        <w:t>98.68</w:t>
      </w:r>
      <w:r>
        <w:rPr>
          <w:rFonts w:ascii="fang_song_gb2312" w:hAnsi="fang_song_gb2312" w:eastAsia="fang_song_gb2312" w:cs="fang_song_gb2312"/>
          <w:kern w:val="0"/>
          <w:sz w:val="27"/>
          <w:szCs w:val="27"/>
        </w:rPr>
        <w:t>分，绩效评价结果为“优”。</w:t>
      </w:r>
      <w:r>
        <w:rPr>
          <w:rFonts w:eastAsia="Times New Roman"/>
          <w:kern w:val="0"/>
          <w:sz w:val="24"/>
        </w:rPr>
        <w:t xml:space="preserve"> </w:t>
      </w:r>
    </w:p>
    <w:p>
      <w:pPr>
        <w:jc w:val="center"/>
        <w:rPr>
          <w:rFonts w:hint="eastAsia" w:ascii="times_new_roman" w:hAnsi="times_new_roman" w:cs="times_new_roman" w:eastAsiaTheme="minorEastAsia"/>
          <w:kern w:val="0"/>
          <w:sz w:val="27"/>
          <w:szCs w:val="27"/>
        </w:rPr>
      </w:pPr>
      <w:r>
        <w:rPr>
          <w:rFonts w:hint="eastAsia" w:ascii="times_new_roman" w:hAnsi="times_new_roman" w:cs="times_new_roman" w:eastAsiaTheme="minorEastAsia"/>
          <w:kern w:val="0"/>
          <w:sz w:val="27"/>
          <w:szCs w:val="27"/>
        </w:rPr>
        <w:t>呼伦贝尔职业技术学院（部门）整体支出绩效报告</w:t>
      </w:r>
    </w:p>
    <w:p/>
    <w:p>
      <w:pPr>
        <w:ind w:firstLine="640"/>
        <w:rPr>
          <w:rFonts w:ascii="仿宋" w:hAnsi="仿宋" w:eastAsia="仿宋" w:cs="仿宋"/>
          <w:sz w:val="32"/>
          <w:szCs w:val="32"/>
        </w:rPr>
      </w:pPr>
      <w:r>
        <w:rPr>
          <w:rFonts w:hint="eastAsia" w:ascii="fang_song_gb2312" w:hAnsi="fang_song_gb2312" w:eastAsia="fang_song_gb2312" w:cs="fang_song_gb2312"/>
          <w:kern w:val="0"/>
          <w:sz w:val="27"/>
          <w:szCs w:val="27"/>
        </w:rPr>
        <w:t>一、部门基本情况</w:t>
      </w:r>
      <w:r>
        <w:rPr>
          <w:rFonts w:hint="eastAsia" w:ascii="仿宋" w:hAnsi="仿宋" w:eastAsia="仿宋" w:cs="仿宋"/>
          <w:sz w:val="32"/>
          <w:szCs w:val="32"/>
        </w:rPr>
        <w:t xml:space="preserve">    </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（一）部门机构设置情况:</w:t>
      </w:r>
    </w:p>
    <w:p>
      <w:pPr>
        <w:spacing w:line="560" w:lineRule="exact"/>
        <w:ind w:firstLine="529" w:firstLineChars="196"/>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2023年呼伦贝尔职业技术学院共有机构数1家，其中行政单位0家、参照公务员法管理的事业单位0家、公益一类事业单位0家、公益二类事业单位1家。</w:t>
      </w:r>
    </w:p>
    <w:p>
      <w:pPr>
        <w:spacing w:line="560" w:lineRule="exact"/>
        <w:ind w:firstLine="645"/>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2022年实有在职612人、离休1人、退休502人。与上年相比，在职人员比上年增加11人,增加原因为：，相比增长11人，在职变退休29人，调出2人，调入7人，辞职3人，公开招聘38人。</w:t>
      </w:r>
    </w:p>
    <w:p>
      <w:pPr>
        <w:numPr>
          <w:ilvl w:val="0"/>
          <w:numId w:val="1"/>
        </w:numPr>
        <w:spacing w:line="560" w:lineRule="exact"/>
        <w:ind w:firstLine="645"/>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部门职能情况</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1.宣传和执行党的路线方针政策、党中央以及上级党组织的决议，坚持社会主义办学方向，坚持依法治校，落实立德树人根本任务，培养德智体美劳全面发展的社会主义建设者和接班人。</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坚持马克思主义指导地位，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3.按照干部管理权限，负责干部的教育、培训、选拔、考核和监督。加强领导班子建设、干部队伍建设和人才队伍建设。</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4.按照党要管党、全面从严治党要求，加强学院党的建设。履行学院党风廉政建设主体责任。</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5.负责学院群团、统战、民族和宗教工作。</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6.负责学院思想政治工作和德育工作，落实意识形态工作责任制，维护学院安全稳定，促进和谐校园建设。</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7.负责高职大专和中职全日制学历教育，开展各类社会培训。深化产教融合、校企合作。</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8.负责制定并实施学院发展规划和规章制度。</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9.开展教学活动和科学研究，创新人才培养机制，培养高素质专业技术技能人才，提高人才培养质量，服务国家和地方经济社会发展。</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10.负责学院招生和就业工作。</w:t>
      </w:r>
    </w:p>
    <w:p>
      <w:pPr>
        <w:spacing w:line="560" w:lineRule="exact"/>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11.承担上级部门交办的其他相关工作</w:t>
      </w:r>
    </w:p>
    <w:p>
      <w:pPr>
        <w:numPr>
          <w:ilvl w:val="0"/>
          <w:numId w:val="2"/>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主要职能产出情况</w:t>
      </w:r>
    </w:p>
    <w:p>
      <w:pPr>
        <w:ind w:firstLine="624"/>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学院坚持以服务为宗旨、以就业为导向，实施“本土化”的人才培养战略，为呼伦贝尔经济社会培养和输送高素质的技能型应用人才。</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 xml:space="preserve">二、 部门绩效目标设置及决策情况    </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（一）部门绩效目标和绩效指标设定情况</w:t>
      </w:r>
    </w:p>
    <w:p>
      <w:pPr>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做好国家对中等、高等职业教育发展形式分析，加强宏观统筹规划，科学编制年度计划。推进学院重大项目建设，争取中央、省级以及市本级配套资金。严格做好预算配置、预算管理、资产管理、职责履行、履职效益等内容的绩效考评，提高财政资金的使用率，切实提高学院办学水平和办学质量。</w:t>
      </w:r>
    </w:p>
    <w:p>
      <w:pPr>
        <w:numPr>
          <w:ilvl w:val="0"/>
          <w:numId w:val="3"/>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部门决策情况</w:t>
      </w:r>
    </w:p>
    <w:p>
      <w:pPr>
        <w:numPr>
          <w:ilvl w:val="0"/>
          <w:numId w:val="4"/>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主要决策内容</w:t>
      </w:r>
    </w:p>
    <w:p>
      <w:pPr>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学院年初预算16567.72万元，全年安排预算16469.25万元，全年执行14336.89万元。学院进一步加强预算决算管理，确保预算决算真实、完整、准确、及时，监督预算执行进度，强化决算分析结果运用，建立健全单位预算与决算相互反映、相互促进的机制。加强预算绩效管理，按财政部门要求及时进行预算公开。同时学院建立“预算编制有目标、预算执行有监控、预算完成有评价”的全过程预算绩效管理机制，2023年完成27个项目的预算绩效管理，全部项目向同级财政报送相关报告。</w:t>
      </w:r>
    </w:p>
    <w:p>
      <w:pPr>
        <w:numPr>
          <w:ilvl w:val="0"/>
          <w:numId w:val="4"/>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决策依据</w:t>
      </w:r>
    </w:p>
    <w:p>
      <w:pPr>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学院从提高办学质量和维护日常运行出发，严格按照预算安排和项目资金管理办法等要求使用财政资金。结合学院的实际情况，进一步推进学院预算绩效管理工作高效开展，提高财政资金使用效益。</w:t>
      </w:r>
    </w:p>
    <w:p>
      <w:pPr>
        <w:numPr>
          <w:ilvl w:val="0"/>
          <w:numId w:val="4"/>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决策流程</w:t>
      </w:r>
    </w:p>
    <w:p>
      <w:pPr>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依据财政部门相关要求，结合预算合理规划年度资金支出，依据实际用款计划进行用款申请，依法合规进行项目招投标、网上电子商城采购，有计划有条理使用预算资金;重大资金使用按照“三重一大”要求执行，确保资金使用合理合规风险可控。</w:t>
      </w:r>
    </w:p>
    <w:p>
      <w:pPr>
        <w:numPr>
          <w:ilvl w:val="0"/>
          <w:numId w:val="5"/>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部门预算、预算执行及管理情况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（一）部门预算编制情况</w:t>
      </w:r>
    </w:p>
    <w:p>
      <w:pPr>
        <w:adjustRightInd w:val="0"/>
        <w:snapToGrid w:val="0"/>
        <w:spacing w:line="560" w:lineRule="exact"/>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2023年学院预算收入16567.72万元，其中：财政拨款收入12667.72万元，事业收入3900万元。</w:t>
      </w:r>
    </w:p>
    <w:p>
      <w:pPr>
        <w:spacing w:line="560" w:lineRule="exact"/>
        <w:ind w:firstLine="529" w:firstLineChars="196"/>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2023年财政拨款“三公”经费支出预算33.4万元，占总支出的0.2%，较上年预算减少0.18万元，减少0.54%，减少主要原因为我院领导重视，严格执行三公经费的相关规定，压缩“三公”经费支出。</w:t>
      </w:r>
    </w:p>
    <w:p>
      <w:pPr>
        <w:numPr>
          <w:ilvl w:val="0"/>
          <w:numId w:val="6"/>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部门预算执行情况</w:t>
      </w:r>
    </w:p>
    <w:p>
      <w:pPr>
        <w:adjustRightInd w:val="0"/>
        <w:snapToGrid w:val="0"/>
        <w:spacing w:line="560" w:lineRule="exact"/>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2023年全年预算下达16469.25万元，其中：财政拨款资金12569.25万元，全年执行12144.23万元；财政专户资金3900万元，全年执行2192.66万元。</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本年度“三公”经费支出29.64万元，其中：公务用车购置及运行维护费27.20万元，公务接待费2.44万元。</w:t>
      </w:r>
    </w:p>
    <w:p>
      <w:pPr>
        <w:numPr>
          <w:ilvl w:val="0"/>
          <w:numId w:val="6"/>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部门预算的管理情况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在预算编制和执行上严格执行上级部门的要求，严格执行《中华人民共和国预算法》、《中华人民共和国预算法实施条例》以及财政部有关预算管理的规定，预算编制数据准确，无随意调整预算的情况，各项收支均纳入预算管理。严格执行收支两条线的规定，无违规收费及截留、坐支非税收入等现象。而且及时、准确将预决算信息在政府相关网站、预决算公开平台、单位公告栏公开。</w:t>
      </w:r>
    </w:p>
    <w:p>
      <w:pPr>
        <w:numPr>
          <w:ilvl w:val="0"/>
          <w:numId w:val="6"/>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部门财务管理情况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在年初编制预算中，学院按照国家对职业教育发展的新要求，统筹规划，严格把关各项支出，做到精细管控。在执行预算过程中，严格执行财政相关文件，完善单位财务制度，认真审核预算资金拨付，单位经费合理、合规，资产安全和使用有效、财务信息真实完整。</w:t>
      </w:r>
    </w:p>
    <w:p>
      <w:pPr>
        <w:numPr>
          <w:ilvl w:val="0"/>
          <w:numId w:val="7"/>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部门管理情况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（一）制度建设情况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根据《中华人民共和国预算法》《中华人民共和国会计法》《行政单位财务规则》《行政事业单位内部控制规范（试行)》《高等学校财务制度》等有关法律、制度、办法，结合本单位实际，学院及时制定和完善了机关资产管理、财务、采购内部控制、专项资金分配和预算绩效管理等一系列制度，为完善部门预算管理奠定了基础。把预算管理工作贯穿预算编制、预算下达、预算执行、预算绩效评价和绩效评价结果运用全过程。</w:t>
      </w:r>
    </w:p>
    <w:p>
      <w:pPr>
        <w:numPr>
          <w:ilvl w:val="0"/>
          <w:numId w:val="8"/>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主要职能的工作流程</w:t>
      </w:r>
    </w:p>
    <w:p>
      <w:pPr>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 xml:space="preserve">    学院主要负责人对内部控制建立与实施过程中涉及到的相关部门和人员进行统一领导和协调，主持开展工作分工及人员配备工作，发挥领导作用、承担领导责任。制订了包括绩效目标管理、绩效运行跟踪、绩效评价实施、评价结果运用四方面的工作流程。进一步完善和提高我单位的绩效管理内控机制，切实提高绩效管理水平。</w:t>
      </w:r>
    </w:p>
    <w:p>
      <w:pPr>
        <w:numPr>
          <w:ilvl w:val="0"/>
          <w:numId w:val="9"/>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部门项目管理情况</w:t>
      </w:r>
    </w:p>
    <w:p>
      <w:pPr>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 xml:space="preserve">  学院所有项目资金均严格按照相关制度及管理办法使用。</w:t>
      </w:r>
    </w:p>
    <w:p>
      <w:pPr>
        <w:numPr>
          <w:ilvl w:val="0"/>
          <w:numId w:val="9"/>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部门绩效管理情况</w:t>
      </w:r>
    </w:p>
    <w:p>
      <w:pPr>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按财政资金管理要求和内部控制流程申报、调整和拨付各项资金，资金拨付流程清晰，各节点职责与审核内容明确，资金拨付管理规范。建立“预算编制有目标、预算执行有监控、预算完成有评价”的全过程预算绩效管理机制。</w:t>
      </w:r>
    </w:p>
    <w:p>
      <w:pPr>
        <w:numPr>
          <w:ilvl w:val="0"/>
          <w:numId w:val="9"/>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部门资产管理情况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学院购置资产时，严格按照政府采购相关规定申报审批手续，做到年初预算和采购项目相一致。实施“收支两条线”管理。建立固定资产台账及资产卡片，固定资产做到有专人保管，并按相应的手续办理。</w:t>
      </w:r>
    </w:p>
    <w:p>
      <w:pPr>
        <w:numPr>
          <w:ilvl w:val="0"/>
          <w:numId w:val="10"/>
        </w:num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部门绩效实现情况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（一）部门产出目标完成情况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本年度涉及项目较多，部分项目资金未全部支出，故产出目标部分项目尚未完成，但产出目标完成的项目成本完全控制在预算内。</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(二）部门效果目标完成情况</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本年度完成的项目达到预期师生的满意度，所有项目在执行过程中均未产生环境污染，提高学院的办学质量和教学水平，进一步满足了社会对于职业教育和专业人才的需求，促进了经济发展。</w:t>
      </w:r>
    </w:p>
    <w:p>
      <w:pPr>
        <w:ind w:left="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 xml:space="preserve">（三）绩效目标未完成情况及原因分析。 </w:t>
      </w:r>
    </w:p>
    <w:p>
      <w:pPr>
        <w:jc w:val="left"/>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 xml:space="preserve">    学院因账户原因，部分项目资金未能及时支付，导致部分项目绩效目标未完成，如2023年高等职业教育专项资金、2023年现代职业教育质量提升计划资金（市本级）、2023年现代职业教育质量提升计划资金（市本级2）、2023年中等职业学校学生资助资金（两免）2等项目。</w:t>
      </w:r>
    </w:p>
    <w:p>
      <w:pPr>
        <w:ind w:firstLine="640"/>
        <w:rPr>
          <w:rFonts w:hint="eastAsia" w:ascii="fang_song_gb2312" w:hAnsi="fang_song_gb2312" w:cs="fang_song_gb2312" w:eastAsiaTheme="minorEastAsia"/>
          <w:kern w:val="0"/>
          <w:sz w:val="27"/>
          <w:szCs w:val="27"/>
        </w:rPr>
      </w:pPr>
      <w:r>
        <w:rPr>
          <w:rFonts w:hint="eastAsia" w:ascii="fang_song_gb2312" w:hAnsi="fang_song_gb2312" w:eastAsia="fang_song_gb2312" w:cs="fang_song_gb2312"/>
          <w:kern w:val="0"/>
          <w:sz w:val="27"/>
          <w:szCs w:val="27"/>
        </w:rPr>
        <w:t>六、存在问题和建议</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w:t>
      </w:r>
      <w:r>
        <w:rPr>
          <w:rFonts w:hint="eastAsia" w:ascii="fang_song_gb2312" w:hAnsi="fang_song_gb2312" w:cs="fang_song_gb2312" w:eastAsiaTheme="minorEastAsia"/>
          <w:kern w:val="0"/>
          <w:sz w:val="27"/>
          <w:szCs w:val="27"/>
        </w:rPr>
        <w:t>一</w:t>
      </w:r>
      <w:r>
        <w:rPr>
          <w:rFonts w:hint="eastAsia" w:ascii="fang_song_gb2312" w:hAnsi="fang_song_gb2312" w:eastAsia="fang_song_gb2312" w:cs="fang_song_gb2312"/>
          <w:kern w:val="0"/>
          <w:sz w:val="27"/>
          <w:szCs w:val="27"/>
        </w:rPr>
        <w:t>）存在的问题</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绩效管理工作中会存在绩效指标体系不完善，设定的某些绩效指标不科学、不够细化等实际问题，导致绩效评价无法真正起到作用。</w:t>
      </w:r>
    </w:p>
    <w:p>
      <w:pPr>
        <w:ind w:firstLine="6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w:t>
      </w:r>
      <w:r>
        <w:rPr>
          <w:rFonts w:hint="eastAsia" w:ascii="fang_song_gb2312" w:hAnsi="fang_song_gb2312" w:cs="fang_song_gb2312" w:eastAsiaTheme="minorEastAsia"/>
          <w:kern w:val="0"/>
          <w:sz w:val="27"/>
          <w:szCs w:val="27"/>
        </w:rPr>
        <w:t>二</w:t>
      </w:r>
      <w:r>
        <w:rPr>
          <w:rFonts w:hint="eastAsia" w:ascii="fang_song_gb2312" w:hAnsi="fang_song_gb2312" w:eastAsia="fang_song_gb2312" w:cs="fang_song_gb2312"/>
          <w:kern w:val="0"/>
          <w:sz w:val="27"/>
          <w:szCs w:val="27"/>
        </w:rPr>
        <w:t>）后续工作计划</w:t>
      </w:r>
    </w:p>
    <w:p>
      <w:pPr>
        <w:ind w:firstLine="640"/>
        <w:rPr>
          <w:rFonts w:hint="eastAsia" w:ascii="fang_song_gb2312" w:hAnsi="fang_song_gb2312" w:cs="fang_song_gb2312" w:eastAsiaTheme="minorEastAsia"/>
          <w:kern w:val="0"/>
          <w:sz w:val="27"/>
          <w:szCs w:val="27"/>
        </w:rPr>
      </w:pPr>
      <w:r>
        <w:rPr>
          <w:rFonts w:hint="eastAsia" w:ascii="fang_song_gb2312" w:hAnsi="fang_song_gb2312" w:eastAsia="fang_song_gb2312" w:cs="fang_song_gb2312"/>
          <w:kern w:val="0"/>
          <w:sz w:val="27"/>
          <w:szCs w:val="27"/>
        </w:rPr>
        <w:t>按照财政要求严格落实预算资金的使用与管理。加强对各部门开展主要职能工作质量的考核，</w:t>
      </w:r>
      <w:r>
        <w:rPr>
          <w:rFonts w:hint="eastAsia" w:ascii="fang_song_gb2312" w:hAnsi="fang_song_gb2312" w:cs="fang_song_gb2312" w:eastAsiaTheme="minorEastAsia"/>
          <w:kern w:val="0"/>
          <w:sz w:val="27"/>
          <w:szCs w:val="27"/>
        </w:rPr>
        <w:t>不断强化预算管理意识，</w:t>
      </w:r>
      <w:r>
        <w:rPr>
          <w:rFonts w:hint="eastAsia" w:ascii="fang_song_gb2312" w:hAnsi="fang_song_gb2312" w:eastAsia="fang_song_gb2312" w:cs="fang_song_gb2312"/>
          <w:kern w:val="0"/>
          <w:sz w:val="27"/>
          <w:szCs w:val="27"/>
        </w:rPr>
        <w:t>继续实施绩效监控管理，强化绩效管理责任约束，以此提升绩效管理水平。</w:t>
      </w:r>
    </w:p>
    <w:p>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eastAsia="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eastAsia="Times New Roman"/>
          <w:kern w:val="0"/>
          <w:sz w:val="24"/>
        </w:rPr>
      </w:pPr>
      <w:r>
        <w:rPr>
          <w:rFonts w:ascii="fang_song_gb2312" w:hAnsi="fang_song_gb2312" w:eastAsia="fang_song_gb2312" w:cs="fang_song_gb2312"/>
          <w:color w:val="0E00FE"/>
          <w:kern w:val="0"/>
          <w:sz w:val="27"/>
          <w:szCs w:val="27"/>
        </w:rPr>
        <w:t>   </w:t>
      </w:r>
    </w:p>
    <w:p>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eastAsia="Times New Roman"/>
          <w:kern w:val="0"/>
          <w:sz w:val="24"/>
        </w:rPr>
      </w:pP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jc w:val="left"/>
        <w:rPr>
          <w:rFonts w:eastAsia="Times New Roman"/>
          <w:kern w:val="0"/>
          <w:sz w:val="24"/>
        </w:rPr>
      </w:pPr>
      <w:r>
        <w:rPr>
          <w:rFonts w:ascii="fang_song_gb2312" w:hAnsi="fang_song_gb2312" w:eastAsia="fang_song_gb2312" w:cs="fang_song_gb2312"/>
          <w:kern w:val="0"/>
          <w:sz w:val="27"/>
          <w:szCs w:val="27"/>
        </w:rPr>
        <w:t>    联系人：</w:t>
      </w:r>
      <w:r>
        <w:rPr>
          <w:rFonts w:hint="eastAsia" w:ascii="fang_song_gb2312" w:hAnsi="fang_song_gb2312" w:cs="fang_song_gb2312" w:eastAsiaTheme="minorEastAsia"/>
          <w:kern w:val="0"/>
          <w:sz w:val="27"/>
          <w:szCs w:val="27"/>
          <w:u w:val="single"/>
        </w:rPr>
        <w:t>王薇</w:t>
      </w:r>
      <w:r>
        <w:rPr>
          <w:rFonts w:ascii="fang_song_gb2312" w:hAnsi="fang_song_gb2312" w:eastAsia="fang_song_gb2312" w:cs="fang_song_gb2312"/>
          <w:kern w:val="0"/>
          <w:sz w:val="27"/>
          <w:szCs w:val="27"/>
          <w:u w:val="single"/>
        </w:rPr>
        <w:t xml:space="preserve"> </w:t>
      </w:r>
      <w:r>
        <w:rPr>
          <w:rFonts w:ascii="fang_song_gb2312" w:hAnsi="fang_song_gb2312" w:eastAsia="fang_song_gb2312" w:cs="fang_song_gb2312"/>
          <w:kern w:val="0"/>
          <w:sz w:val="27"/>
          <w:szCs w:val="27"/>
        </w:rPr>
        <w:t>          联系电话：0470-2283011- </w:t>
      </w:r>
    </w:p>
    <w:p>
      <w:pPr>
        <w:widowControl/>
        <w:spacing w:before="240" w:after="240"/>
        <w:jc w:val="left"/>
        <w:rPr>
          <w:rFonts w:eastAsia="Times New Roman"/>
          <w:kern w:val="0"/>
          <w:sz w:val="24"/>
        </w:rPr>
      </w:pPr>
    </w:p>
    <w:p>
      <w:pPr>
        <w:widowControl/>
        <w:spacing w:before="240" w:after="240"/>
        <w:jc w:val="center"/>
        <w:rPr>
          <w:rFonts w:eastAsia="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jc w:val="center"/>
        <w:rPr>
          <w:rFonts w:eastAsia="Times New Roman"/>
          <w:kern w:val="0"/>
          <w:sz w:val="24"/>
        </w:rPr>
      </w:pPr>
    </w:p>
    <w:p>
      <w:pPr>
        <w:widowControl/>
        <w:spacing w:before="240" w:after="240"/>
        <w:jc w:val="left"/>
        <w:rPr>
          <w:rFonts w:hint="eastAsia" w:eastAsiaTheme="minorEastAsia"/>
          <w:kern w:val="0"/>
          <w:sz w:val="24"/>
        </w:rPr>
      </w:pPr>
      <w:r>
        <w:rPr>
          <w:rFonts w:ascii="fang_song_gb2312" w:hAnsi="fang_song_gb2312" w:eastAsia="fang_song_gb2312" w:cs="fang_song_gb2312"/>
          <w:kern w:val="0"/>
          <w:sz w:val="27"/>
          <w:szCs w:val="27"/>
        </w:rPr>
        <w:t>    见附件。1</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Times New Roman"/>
    <w:panose1 w:val="00000000000000000000"/>
    <w:charset w:val="00"/>
    <w:family w:val="roman"/>
    <w:pitch w:val="default"/>
    <w:sig w:usb0="00000000" w:usb1="00000000" w:usb2="00000000" w:usb3="00000000" w:csb0="00000000" w:csb1="00000000"/>
  </w:font>
  <w:font w:name="times_new_roman">
    <w:altName w:val="Times New Roman"/>
    <w:panose1 w:val="00000000000000000000"/>
    <w:charset w:val="00"/>
    <w:family w:val="roman"/>
    <w:pitch w:val="default"/>
    <w:sig w:usb0="00000000" w:usb1="00000000" w:usb2="00000000" w:usb3="00000000" w:csb0="00000000" w:csb1="00000000"/>
  </w:font>
  <w:font w:name="fang_zheng_xiao_biao_song_ti">
    <w:altName w:val="Times New Roman"/>
    <w:panose1 w:val="00000000000000000000"/>
    <w:charset w:val="00"/>
    <w:family w:val="roman"/>
    <w:pitch w:val="default"/>
    <w:sig w:usb0="00000000" w:usb1="00000000" w:usb2="00000000" w:usb3="00000000" w:csb0="00000000" w:csb1="00000000"/>
  </w:font>
  <w:font w:name="kai_ti_gb2312">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33</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BCF0C"/>
    <w:multiLevelType w:val="singleLevel"/>
    <w:tmpl w:val="EC9BCF0C"/>
    <w:lvl w:ilvl="0" w:tentative="0">
      <w:start w:val="2"/>
      <w:numFmt w:val="chineseCounting"/>
      <w:suff w:val="nothing"/>
      <w:lvlText w:val="（%1）"/>
      <w:lvlJc w:val="left"/>
      <w:rPr>
        <w:rFonts w:hint="eastAsia"/>
      </w:rPr>
    </w:lvl>
  </w:abstractNum>
  <w:abstractNum w:abstractNumId="1">
    <w:nsid w:val="5CDA275C"/>
    <w:multiLevelType w:val="singleLevel"/>
    <w:tmpl w:val="5CDA275C"/>
    <w:lvl w:ilvl="0" w:tentative="0">
      <w:start w:val="2"/>
      <w:numFmt w:val="chineseCounting"/>
      <w:suff w:val="nothing"/>
      <w:lvlText w:val="（%1）"/>
      <w:lvlJc w:val="left"/>
    </w:lvl>
  </w:abstractNum>
  <w:abstractNum w:abstractNumId="2">
    <w:nsid w:val="5CDA2A49"/>
    <w:multiLevelType w:val="singleLevel"/>
    <w:tmpl w:val="5CDA2A49"/>
    <w:lvl w:ilvl="0" w:tentative="0">
      <w:start w:val="3"/>
      <w:numFmt w:val="chineseCounting"/>
      <w:suff w:val="nothing"/>
      <w:lvlText w:val="%1、"/>
      <w:lvlJc w:val="left"/>
    </w:lvl>
  </w:abstractNum>
  <w:abstractNum w:abstractNumId="3">
    <w:nsid w:val="5CDA2C09"/>
    <w:multiLevelType w:val="singleLevel"/>
    <w:tmpl w:val="5CDA2C09"/>
    <w:lvl w:ilvl="0" w:tentative="0">
      <w:start w:val="2"/>
      <w:numFmt w:val="chineseCounting"/>
      <w:suff w:val="nothing"/>
      <w:lvlText w:val="（%1）"/>
      <w:lvlJc w:val="left"/>
    </w:lvl>
  </w:abstractNum>
  <w:abstractNum w:abstractNumId="4">
    <w:nsid w:val="5CDA2CA8"/>
    <w:multiLevelType w:val="singleLevel"/>
    <w:tmpl w:val="5CDA2CA8"/>
    <w:lvl w:ilvl="0" w:tentative="0">
      <w:start w:val="4"/>
      <w:numFmt w:val="chineseCounting"/>
      <w:suff w:val="nothing"/>
      <w:lvlText w:val="%1、"/>
      <w:lvlJc w:val="left"/>
    </w:lvl>
  </w:abstractNum>
  <w:abstractNum w:abstractNumId="5">
    <w:nsid w:val="5CDA2E53"/>
    <w:multiLevelType w:val="singleLevel"/>
    <w:tmpl w:val="5CDA2E53"/>
    <w:lvl w:ilvl="0" w:tentative="0">
      <w:start w:val="2"/>
      <w:numFmt w:val="chineseCounting"/>
      <w:suff w:val="nothing"/>
      <w:lvlText w:val="（%1）"/>
      <w:lvlJc w:val="left"/>
    </w:lvl>
  </w:abstractNum>
  <w:abstractNum w:abstractNumId="6">
    <w:nsid w:val="5CDB6DB7"/>
    <w:multiLevelType w:val="singleLevel"/>
    <w:tmpl w:val="5CDB6DB7"/>
    <w:lvl w:ilvl="0" w:tentative="0">
      <w:start w:val="3"/>
      <w:numFmt w:val="chineseCounting"/>
      <w:suff w:val="nothing"/>
      <w:lvlText w:val="（%1）"/>
      <w:lvlJc w:val="left"/>
    </w:lvl>
  </w:abstractNum>
  <w:abstractNum w:abstractNumId="7">
    <w:nsid w:val="5CDB811F"/>
    <w:multiLevelType w:val="singleLevel"/>
    <w:tmpl w:val="5CDB811F"/>
    <w:lvl w:ilvl="0" w:tentative="0">
      <w:start w:val="3"/>
      <w:numFmt w:val="chineseCounting"/>
      <w:suff w:val="nothing"/>
      <w:lvlText w:val="（%1）"/>
      <w:lvlJc w:val="left"/>
    </w:lvl>
  </w:abstractNum>
  <w:abstractNum w:abstractNumId="8">
    <w:nsid w:val="5CDB87CC"/>
    <w:multiLevelType w:val="singleLevel"/>
    <w:tmpl w:val="5CDB87CC"/>
    <w:lvl w:ilvl="0" w:tentative="0">
      <w:start w:val="1"/>
      <w:numFmt w:val="decimal"/>
      <w:suff w:val="nothing"/>
      <w:lvlText w:val="%1."/>
      <w:lvlJc w:val="left"/>
    </w:lvl>
  </w:abstractNum>
  <w:abstractNum w:abstractNumId="9">
    <w:nsid w:val="5CDBB556"/>
    <w:multiLevelType w:val="singleLevel"/>
    <w:tmpl w:val="5CDBB556"/>
    <w:lvl w:ilvl="0" w:tentative="0">
      <w:start w:val="5"/>
      <w:numFmt w:val="chineseCounting"/>
      <w:suff w:val="nothing"/>
      <w:lvlText w:val="%1、"/>
      <w:lvlJc w:val="left"/>
    </w:lvl>
  </w:abstractNum>
  <w:num w:numId="1">
    <w:abstractNumId w:val="0"/>
  </w:num>
  <w:num w:numId="2">
    <w:abstractNumId w:val="7"/>
  </w:num>
  <w:num w:numId="3">
    <w:abstractNumId w:val="1"/>
  </w:num>
  <w:num w:numId="4">
    <w:abstractNumId w:val="8"/>
  </w:num>
  <w:num w:numId="5">
    <w:abstractNumId w:val="2"/>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536"/>
    <w:rsid w:val="0000662F"/>
    <w:rsid w:val="00023E75"/>
    <w:rsid w:val="00032997"/>
    <w:rsid w:val="00033C6A"/>
    <w:rsid w:val="00063AC2"/>
    <w:rsid w:val="0007562C"/>
    <w:rsid w:val="000774F0"/>
    <w:rsid w:val="0008308B"/>
    <w:rsid w:val="00097269"/>
    <w:rsid w:val="000A1F51"/>
    <w:rsid w:val="000A769F"/>
    <w:rsid w:val="000B026F"/>
    <w:rsid w:val="000B36EA"/>
    <w:rsid w:val="000D0837"/>
    <w:rsid w:val="000D2CB3"/>
    <w:rsid w:val="000D3889"/>
    <w:rsid w:val="0010374A"/>
    <w:rsid w:val="0010682D"/>
    <w:rsid w:val="00143A72"/>
    <w:rsid w:val="001620BF"/>
    <w:rsid w:val="00164BCC"/>
    <w:rsid w:val="001658BD"/>
    <w:rsid w:val="001814D4"/>
    <w:rsid w:val="00183373"/>
    <w:rsid w:val="001A3A9E"/>
    <w:rsid w:val="001B3964"/>
    <w:rsid w:val="001E7634"/>
    <w:rsid w:val="001F6770"/>
    <w:rsid w:val="00204509"/>
    <w:rsid w:val="00225D2E"/>
    <w:rsid w:val="0023107E"/>
    <w:rsid w:val="00233241"/>
    <w:rsid w:val="002337D5"/>
    <w:rsid w:val="00244AE6"/>
    <w:rsid w:val="002464F4"/>
    <w:rsid w:val="00297C52"/>
    <w:rsid w:val="002C00F1"/>
    <w:rsid w:val="002E3853"/>
    <w:rsid w:val="00300987"/>
    <w:rsid w:val="0030784F"/>
    <w:rsid w:val="00312846"/>
    <w:rsid w:val="003145F2"/>
    <w:rsid w:val="00367870"/>
    <w:rsid w:val="00375E79"/>
    <w:rsid w:val="003A4E85"/>
    <w:rsid w:val="003B3EAA"/>
    <w:rsid w:val="003F3B2E"/>
    <w:rsid w:val="003F6E52"/>
    <w:rsid w:val="0040333D"/>
    <w:rsid w:val="0040408C"/>
    <w:rsid w:val="00455980"/>
    <w:rsid w:val="00482D36"/>
    <w:rsid w:val="00490629"/>
    <w:rsid w:val="0049507B"/>
    <w:rsid w:val="00496D83"/>
    <w:rsid w:val="004A738F"/>
    <w:rsid w:val="004B1589"/>
    <w:rsid w:val="004B721F"/>
    <w:rsid w:val="004C759B"/>
    <w:rsid w:val="004D7065"/>
    <w:rsid w:val="004E0B6C"/>
    <w:rsid w:val="004E63EB"/>
    <w:rsid w:val="005011E1"/>
    <w:rsid w:val="00505A51"/>
    <w:rsid w:val="0051384E"/>
    <w:rsid w:val="00521603"/>
    <w:rsid w:val="00536012"/>
    <w:rsid w:val="00540356"/>
    <w:rsid w:val="0054119E"/>
    <w:rsid w:val="0054657E"/>
    <w:rsid w:val="0059054F"/>
    <w:rsid w:val="00596608"/>
    <w:rsid w:val="005A5D45"/>
    <w:rsid w:val="005B4139"/>
    <w:rsid w:val="005C13AB"/>
    <w:rsid w:val="005D443E"/>
    <w:rsid w:val="006246EF"/>
    <w:rsid w:val="0064152D"/>
    <w:rsid w:val="00662E52"/>
    <w:rsid w:val="00667493"/>
    <w:rsid w:val="00675593"/>
    <w:rsid w:val="00692A2C"/>
    <w:rsid w:val="006C017F"/>
    <w:rsid w:val="006C71C5"/>
    <w:rsid w:val="006E436D"/>
    <w:rsid w:val="006E7255"/>
    <w:rsid w:val="007003B2"/>
    <w:rsid w:val="00720ED7"/>
    <w:rsid w:val="007402A0"/>
    <w:rsid w:val="007572A4"/>
    <w:rsid w:val="00762248"/>
    <w:rsid w:val="007863AB"/>
    <w:rsid w:val="00787000"/>
    <w:rsid w:val="007A7BA5"/>
    <w:rsid w:val="007B6706"/>
    <w:rsid w:val="007C1FDD"/>
    <w:rsid w:val="007D6292"/>
    <w:rsid w:val="00845CFE"/>
    <w:rsid w:val="00852907"/>
    <w:rsid w:val="00852F17"/>
    <w:rsid w:val="00857D98"/>
    <w:rsid w:val="008631DF"/>
    <w:rsid w:val="008741DC"/>
    <w:rsid w:val="00875E68"/>
    <w:rsid w:val="00881B16"/>
    <w:rsid w:val="00894C48"/>
    <w:rsid w:val="00896384"/>
    <w:rsid w:val="00896385"/>
    <w:rsid w:val="008A10DB"/>
    <w:rsid w:val="008B5455"/>
    <w:rsid w:val="009125DD"/>
    <w:rsid w:val="00954CD9"/>
    <w:rsid w:val="009A5EF3"/>
    <w:rsid w:val="009B07E1"/>
    <w:rsid w:val="009D6904"/>
    <w:rsid w:val="009E1EE8"/>
    <w:rsid w:val="009E227B"/>
    <w:rsid w:val="009E308A"/>
    <w:rsid w:val="009F0536"/>
    <w:rsid w:val="00A147CF"/>
    <w:rsid w:val="00A270BE"/>
    <w:rsid w:val="00A36C1D"/>
    <w:rsid w:val="00A517A0"/>
    <w:rsid w:val="00A62486"/>
    <w:rsid w:val="00A67EEF"/>
    <w:rsid w:val="00A81A16"/>
    <w:rsid w:val="00AB013A"/>
    <w:rsid w:val="00AB60AD"/>
    <w:rsid w:val="00AD11A5"/>
    <w:rsid w:val="00AD6622"/>
    <w:rsid w:val="00AE47F5"/>
    <w:rsid w:val="00AE6717"/>
    <w:rsid w:val="00AF5F33"/>
    <w:rsid w:val="00B27D51"/>
    <w:rsid w:val="00B32BEE"/>
    <w:rsid w:val="00B373AF"/>
    <w:rsid w:val="00B4208A"/>
    <w:rsid w:val="00B57D7A"/>
    <w:rsid w:val="00B67890"/>
    <w:rsid w:val="00B7329A"/>
    <w:rsid w:val="00B76620"/>
    <w:rsid w:val="00B83CCD"/>
    <w:rsid w:val="00B840CE"/>
    <w:rsid w:val="00B96C3D"/>
    <w:rsid w:val="00BC4A1B"/>
    <w:rsid w:val="00BD0928"/>
    <w:rsid w:val="00BE5F73"/>
    <w:rsid w:val="00BF3C7A"/>
    <w:rsid w:val="00BF4228"/>
    <w:rsid w:val="00C07A30"/>
    <w:rsid w:val="00C20820"/>
    <w:rsid w:val="00C352FF"/>
    <w:rsid w:val="00C44231"/>
    <w:rsid w:val="00C655C2"/>
    <w:rsid w:val="00CA3099"/>
    <w:rsid w:val="00CA6C08"/>
    <w:rsid w:val="00CC6B8B"/>
    <w:rsid w:val="00CD2671"/>
    <w:rsid w:val="00CD3751"/>
    <w:rsid w:val="00CD5063"/>
    <w:rsid w:val="00D2051A"/>
    <w:rsid w:val="00D53A45"/>
    <w:rsid w:val="00D6590C"/>
    <w:rsid w:val="00D96390"/>
    <w:rsid w:val="00D977C9"/>
    <w:rsid w:val="00DC22DE"/>
    <w:rsid w:val="00E076DB"/>
    <w:rsid w:val="00E219E7"/>
    <w:rsid w:val="00E51ED1"/>
    <w:rsid w:val="00E60D6A"/>
    <w:rsid w:val="00E73321"/>
    <w:rsid w:val="00E762DD"/>
    <w:rsid w:val="00E765C8"/>
    <w:rsid w:val="00E77EC0"/>
    <w:rsid w:val="00E87AE2"/>
    <w:rsid w:val="00E914C1"/>
    <w:rsid w:val="00E97C37"/>
    <w:rsid w:val="00EA0B9E"/>
    <w:rsid w:val="00EB0AC6"/>
    <w:rsid w:val="00EB12C8"/>
    <w:rsid w:val="00EC0E25"/>
    <w:rsid w:val="00EC2B2B"/>
    <w:rsid w:val="00EE533B"/>
    <w:rsid w:val="00F04882"/>
    <w:rsid w:val="00F63327"/>
    <w:rsid w:val="00F64615"/>
    <w:rsid w:val="00F80A29"/>
    <w:rsid w:val="00F84C11"/>
    <w:rsid w:val="00FA7CA5"/>
    <w:rsid w:val="00FD08EC"/>
    <w:rsid w:val="00FD7690"/>
    <w:rsid w:val="5E6A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uiPriority w:val="0"/>
    <w:pPr>
      <w:ind w:left="1470"/>
      <w:jc w:val="left"/>
    </w:pPr>
    <w:rPr>
      <w:sz w:val="20"/>
      <w:szCs w:val="20"/>
    </w:rPr>
  </w:style>
  <w:style w:type="paragraph" w:styleId="11">
    <w:name w:val="Balloon Text"/>
    <w:basedOn w:val="1"/>
    <w:link w:val="29"/>
    <w:uiPriority w:val="0"/>
    <w:rPr>
      <w:sz w:val="18"/>
      <w:szCs w:val="18"/>
    </w:rPr>
  </w:style>
  <w:style w:type="paragraph" w:styleId="12">
    <w:name w:val="footer"/>
    <w:basedOn w:val="1"/>
    <w:link w:val="26"/>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pPr>
      <w:adjustRightInd w:val="0"/>
      <w:snapToGrid w:val="0"/>
      <w:spacing w:line="360" w:lineRule="auto"/>
      <w:jc w:val="left"/>
    </w:pPr>
    <w:rPr>
      <w:b/>
      <w:bCs/>
      <w:sz w:val="24"/>
      <w:szCs w:val="20"/>
    </w:rPr>
  </w:style>
  <w:style w:type="paragraph" w:styleId="15">
    <w:name w:val="toc 4"/>
    <w:basedOn w:val="1"/>
    <w:next w:val="1"/>
    <w:uiPriority w:val="0"/>
    <w:pPr>
      <w:ind w:left="630"/>
      <w:jc w:val="left"/>
    </w:pPr>
    <w:rPr>
      <w:sz w:val="20"/>
      <w:szCs w:val="20"/>
    </w:rPr>
  </w:style>
  <w:style w:type="paragraph" w:styleId="16">
    <w:name w:val="toc 6"/>
    <w:basedOn w:val="1"/>
    <w:next w:val="1"/>
    <w:uiPriority w:val="0"/>
    <w:pPr>
      <w:ind w:left="1050"/>
      <w:jc w:val="left"/>
    </w:pPr>
    <w:rPr>
      <w:sz w:val="20"/>
      <w:szCs w:val="20"/>
    </w:rPr>
  </w:style>
  <w:style w:type="paragraph" w:styleId="17">
    <w:name w:val="toc 2"/>
    <w:basedOn w:val="1"/>
    <w:next w:val="1"/>
    <w:uiPriority w:val="0"/>
    <w:pPr>
      <w:adjustRightInd w:val="0"/>
      <w:snapToGrid w:val="0"/>
      <w:spacing w:line="360" w:lineRule="auto"/>
      <w:ind w:firstLine="200" w:firstLineChars="200"/>
      <w:jc w:val="left"/>
    </w:pPr>
    <w:rPr>
      <w:iCs/>
      <w:sz w:val="24"/>
      <w:szCs w:val="20"/>
    </w:rPr>
  </w:style>
  <w:style w:type="paragraph" w:styleId="18">
    <w:name w:val="toc 9"/>
    <w:basedOn w:val="1"/>
    <w:next w:val="1"/>
    <w:uiPriority w:val="0"/>
    <w:pPr>
      <w:ind w:left="1680"/>
      <w:jc w:val="left"/>
    </w:pPr>
    <w:rPr>
      <w:sz w:val="20"/>
      <w:szCs w:val="20"/>
    </w:rPr>
  </w:style>
  <w:style w:type="character" w:styleId="20">
    <w:name w:val="page number"/>
    <w:basedOn w:val="19"/>
    <w:uiPriority w:val="0"/>
  </w:style>
  <w:style w:type="character" w:styleId="21">
    <w:name w:val="Hyperlink"/>
    <w:basedOn w:val="19"/>
    <w:uiPriority w:val="0"/>
    <w:rPr>
      <w:color w:val="0000FF"/>
      <w:u w:val="single"/>
    </w:rPr>
  </w:style>
  <w:style w:type="character" w:customStyle="1" w:styleId="23">
    <w:name w:val="标题 4 Char"/>
    <w:basedOn w:val="19"/>
    <w:link w:val="5"/>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locked/>
    <w:uiPriority w:val="0"/>
    <w:rPr>
      <w:rFonts w:eastAsia="仿宋_GB2312"/>
      <w:sz w:val="30"/>
      <w:szCs w:val="22"/>
      <w:lang w:bidi="ar-SA"/>
    </w:rPr>
  </w:style>
  <w:style w:type="character" w:customStyle="1" w:styleId="26">
    <w:name w:val="页脚 Char"/>
    <w:basedOn w:val="19"/>
    <w:link w:val="12"/>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19"/>
    <w:link w:val="4"/>
    <w:uiPriority w:val="0"/>
    <w:rPr>
      <w:b/>
      <w:bCs/>
      <w:kern w:val="2"/>
      <w:sz w:val="32"/>
      <w:szCs w:val="32"/>
    </w:rPr>
  </w:style>
  <w:style w:type="character" w:customStyle="1" w:styleId="29">
    <w:name w:val="批注框文本 Char"/>
    <w:basedOn w:val="19"/>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一般公共预算财政拨款收入</c:v>
                </c:pt>
                <c:pt idx="1">
                  <c:v>政府性基金预算财政拨款收入</c:v>
                </c:pt>
                <c:pt idx="2">
                  <c:v>事业收入</c:v>
                </c:pt>
                <c:pt idx="3">
                  <c:v>其他收入</c:v>
                </c:pt>
                <c:pt idx="4">
                  <c:v>经营收入</c:v>
                </c:pt>
              </c:strCache>
            </c:strRef>
          </c:cat>
          <c:val>
            <c:numRef>
              <c:f>Sheet1!$B$2:$B$6</c:f>
              <c:numCache>
                <c:formatCode>General</c:formatCode>
                <c:ptCount val="5"/>
                <c:pt idx="0">
                  <c:v>19112.58</c:v>
                </c:pt>
                <c:pt idx="1">
                  <c:v>6075.31</c:v>
                </c:pt>
                <c:pt idx="2">
                  <c:v>2233.26</c:v>
                </c:pt>
                <c:pt idx="3">
                  <c:v>80.72</c:v>
                </c:pt>
                <c:pt idx="4">
                  <c:v>359.98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14964.03</c:v>
                </c:pt>
                <c:pt idx="1">
                  <c:v>12504.44</c:v>
                </c:pt>
                <c:pt idx="2">
                  <c:v>220.82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068D8-D7B8-4021-874F-2EF7A0AA5C7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14574</Words>
  <Characters>16678</Characters>
  <Lines>135</Lines>
  <Paragraphs>38</Paragraphs>
  <TotalTime>11398</TotalTime>
  <ScaleCrop>false</ScaleCrop>
  <LinksUpToDate>false</LinksUpToDate>
  <CharactersWithSpaces>17706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2024-09-19T07:06:00Z</dcterms:created>
  <dc:creator>Administrator</dc:creator>
  <cp:lastModifiedBy>Lenovo</cp:lastModifiedBy>
  <cp:lastPrinted>2021-04-16T00:45:00Z</cp:lastPrinted>
  <dcterms:modified xsi:type="dcterms:W3CDTF">2024-09-27T09:45:22Z</dcterms:modified>
  <dc:title>××年度××部门/单位</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